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20681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20681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20681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20681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20681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20681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20681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20681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20681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20681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20681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20681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20681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20681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20681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20681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20681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20681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20681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20681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20681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20681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20681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20681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20681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20681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20681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20681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20681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20681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20681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20681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20681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20681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20681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20681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20681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20681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20681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20681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20681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20681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20681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20681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20681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20681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867CF9E" w:rsidR="00093CA9" w:rsidRDefault="00EF16D7" w:rsidP="00093CA9">
            <w:r>
              <w:t>Shoosmiths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12C925A" w:rsidR="00093CA9" w:rsidRDefault="00232A6A" w:rsidP="00093CA9">
            <w:r w:rsidRPr="00232A6A">
              <w:t>The Procurement Regulations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4B00A366" w14:textId="77777777" w:rsidR="00093CA9" w:rsidRDefault="00206819" w:rsidP="00093CA9">
            <w:hyperlink r:id="rId19" w:history="1">
              <w:r w:rsidR="00315F98" w:rsidRPr="00315F98">
                <w:rPr>
                  <w:rStyle w:val="Hyperlink"/>
                </w:rPr>
                <w:t>/web/20250630085851/https://www.legislation.gov.uk/uksi/2024/692/contents/made</w:t>
              </w:r>
            </w:hyperlink>
          </w:p>
          <w:p w14:paraId="177D9A2B" w14:textId="77777777" w:rsidR="0090292D" w:rsidRDefault="00206819" w:rsidP="00093CA9">
            <w:hyperlink r:id="rId20" w:history="1">
              <w:r w:rsidR="0090292D" w:rsidRPr="0090292D">
                <w:rPr>
                  <w:rStyle w:val="Hyperlink"/>
                </w:rPr>
                <w:t>/web/20250630124400/https://www.legislation.gov.uk/ukpga/2023/54/contents</w:t>
              </w:r>
            </w:hyperlink>
          </w:p>
          <w:p w14:paraId="1523C232" w14:textId="79C57DBB" w:rsidR="00827425" w:rsidRDefault="00206819" w:rsidP="00093CA9">
            <w:hyperlink r:id="rId21" w:anchor="part-two-the-exclusions-regime" w:history="1">
              <w:r w:rsidR="00827425" w:rsidRPr="00827425">
                <w:rPr>
                  <w:rStyle w:val="Hyperlink"/>
                </w:rPr>
                <w:t>/web/20250630133548/https://www.gov.uk/government/publications/procurement-act-2023-guidance-documents-procure-phase/guidance-exclusions-annex-2-national-security-grounds-html#part-two-the-exclusions-regime</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DD31805" w:rsidR="00093CA9" w:rsidRDefault="00E30CEB"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64D3E52"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76C4AD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4E0A15D" w:rsidR="00093CA9" w:rsidRDefault="00404375" w:rsidP="00093CA9">
            <w:r w:rsidRPr="00404375">
              <w:t>The Procurement Regulations 2024 implement provisions of the Procurement Act 2023, establishing rules for transparency, publication of procurement notices, and supplier information. It aims to streamline public procurement processes, ensure fair competition, and improve accountability through digital platforms.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89B73A7" w:rsidR="00093CA9" w:rsidRDefault="00404375"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404375" w14:paraId="645C48AE" w14:textId="77777777" w:rsidTr="2452D0D6">
        <w:trPr>
          <w:trHeight w:val="533"/>
        </w:trPr>
        <w:tc>
          <w:tcPr>
            <w:tcW w:w="1063" w:type="dxa"/>
            <w:shd w:val="clear" w:color="auto" w:fill="auto"/>
            <w:vAlign w:val="center"/>
          </w:tcPr>
          <w:p w14:paraId="36DF578D" w14:textId="77777777" w:rsidR="00404375" w:rsidRDefault="00404375" w:rsidP="00404375"/>
        </w:tc>
        <w:tc>
          <w:tcPr>
            <w:tcW w:w="9169" w:type="dxa"/>
            <w:gridSpan w:val="4"/>
            <w:shd w:val="clear" w:color="auto" w:fill="auto"/>
            <w:vAlign w:val="center"/>
          </w:tcPr>
          <w:p w14:paraId="312E9D7B" w14:textId="413D86F2" w:rsidR="00404375" w:rsidRDefault="00404375" w:rsidP="00404375">
            <w:r w:rsidRPr="00404375">
              <w:rPr>
                <w:color w:val="000000" w:themeColor="text1"/>
              </w:rPr>
              <w:t>Regulation 1 states that the regulations came into force on 24 February 2025, except for Regulation 48, which came into force on 23 May 2024.</w:t>
            </w:r>
          </w:p>
        </w:tc>
      </w:tr>
      <w:tr w:rsidR="00404375" w14:paraId="5FF08B4A" w14:textId="77777777" w:rsidTr="2452D0D6">
        <w:trPr>
          <w:trHeight w:val="562"/>
        </w:trPr>
        <w:tc>
          <w:tcPr>
            <w:tcW w:w="1063" w:type="dxa"/>
            <w:vAlign w:val="center"/>
          </w:tcPr>
          <w:p w14:paraId="435D229D" w14:textId="77777777" w:rsidR="00404375" w:rsidRPr="00BA1D39" w:rsidRDefault="00404375" w:rsidP="00404375">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404375" w:rsidRDefault="00404375" w:rsidP="00404375">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404375" w:rsidRPr="00173D7C" w14:paraId="62214C1B" w14:textId="77777777" w:rsidTr="2452D0D6">
        <w:trPr>
          <w:trHeight w:val="533"/>
        </w:trPr>
        <w:tc>
          <w:tcPr>
            <w:tcW w:w="1063" w:type="dxa"/>
            <w:vAlign w:val="center"/>
          </w:tcPr>
          <w:p w14:paraId="2A1C818E" w14:textId="77777777" w:rsidR="00404375" w:rsidRPr="00173D7C" w:rsidRDefault="00404375" w:rsidP="00404375">
            <w:pPr>
              <w:rPr>
                <w:color w:val="000000" w:themeColor="text1"/>
              </w:rPr>
            </w:pPr>
          </w:p>
        </w:tc>
        <w:tc>
          <w:tcPr>
            <w:tcW w:w="9169" w:type="dxa"/>
            <w:gridSpan w:val="4"/>
            <w:shd w:val="clear" w:color="auto" w:fill="auto"/>
            <w:vAlign w:val="center"/>
          </w:tcPr>
          <w:p w14:paraId="22A2FF1A" w14:textId="044F344F" w:rsidR="00404375" w:rsidRPr="00173D7C" w:rsidRDefault="00404375" w:rsidP="00404375">
            <w:pPr>
              <w:rPr>
                <w:color w:val="000000" w:themeColor="text1"/>
              </w:rPr>
            </w:pPr>
            <w:r w:rsidRPr="00404375">
              <w:rPr>
                <w:color w:val="000000" w:themeColor="text1"/>
              </w:rPr>
              <w:t>2024</w:t>
            </w:r>
          </w:p>
        </w:tc>
      </w:tr>
      <w:tr w:rsidR="00404375" w14:paraId="738B7301" w14:textId="77777777" w:rsidTr="2452D0D6">
        <w:trPr>
          <w:trHeight w:val="539"/>
        </w:trPr>
        <w:tc>
          <w:tcPr>
            <w:tcW w:w="1063" w:type="dxa"/>
            <w:vAlign w:val="center"/>
          </w:tcPr>
          <w:p w14:paraId="32718279" w14:textId="77777777" w:rsidR="00404375" w:rsidRPr="00BA1D39" w:rsidRDefault="00404375" w:rsidP="00404375">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404375" w:rsidRDefault="00404375" w:rsidP="00404375">
            <w:pPr>
              <w:rPr>
                <w:color w:val="70AD47" w:themeColor="accent6"/>
              </w:rPr>
            </w:pPr>
            <w:r w:rsidRPr="00173D7C">
              <w:rPr>
                <w:color w:val="000000" w:themeColor="text1"/>
              </w:rPr>
              <w:t>Year(s) of (planned) entry into force</w:t>
            </w:r>
          </w:p>
        </w:tc>
      </w:tr>
      <w:tr w:rsidR="00404375" w:rsidRPr="00173D7C" w14:paraId="4CE2A386" w14:textId="77777777" w:rsidTr="2452D0D6">
        <w:trPr>
          <w:trHeight w:val="533"/>
        </w:trPr>
        <w:tc>
          <w:tcPr>
            <w:tcW w:w="1063" w:type="dxa"/>
            <w:vAlign w:val="center"/>
          </w:tcPr>
          <w:p w14:paraId="47C7E613" w14:textId="77777777" w:rsidR="00404375" w:rsidRPr="00173D7C" w:rsidRDefault="00404375" w:rsidP="00404375">
            <w:pPr>
              <w:rPr>
                <w:color w:val="000000" w:themeColor="text1"/>
              </w:rPr>
            </w:pPr>
          </w:p>
        </w:tc>
        <w:tc>
          <w:tcPr>
            <w:tcW w:w="9169" w:type="dxa"/>
            <w:gridSpan w:val="4"/>
            <w:shd w:val="clear" w:color="auto" w:fill="auto"/>
            <w:vAlign w:val="center"/>
          </w:tcPr>
          <w:p w14:paraId="5AD2325B" w14:textId="14C7BF70" w:rsidR="00404375" w:rsidRPr="00173D7C" w:rsidRDefault="00404375" w:rsidP="00404375">
            <w:pPr>
              <w:rPr>
                <w:color w:val="000000" w:themeColor="text1"/>
              </w:rPr>
            </w:pPr>
            <w:r w:rsidRPr="00404375">
              <w:rPr>
                <w:color w:val="000000" w:themeColor="text1"/>
              </w:rPr>
              <w:t>2025</w:t>
            </w:r>
          </w:p>
        </w:tc>
      </w:tr>
      <w:tr w:rsidR="00404375" w14:paraId="2C2614F8" w14:textId="77777777" w:rsidTr="2452D0D6">
        <w:trPr>
          <w:trHeight w:val="77"/>
        </w:trPr>
        <w:tc>
          <w:tcPr>
            <w:tcW w:w="1063" w:type="dxa"/>
            <w:vAlign w:val="center"/>
          </w:tcPr>
          <w:p w14:paraId="2DA83D0C" w14:textId="77777777" w:rsidR="00404375" w:rsidRPr="00BA1D39" w:rsidRDefault="00404375" w:rsidP="00404375">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404375" w:rsidRDefault="00404375" w:rsidP="00404375">
            <w:pPr>
              <w:rPr>
                <w:color w:val="70AD47" w:themeColor="accent6"/>
              </w:rPr>
            </w:pPr>
            <w:r w:rsidRPr="00587FAE">
              <w:rPr>
                <w:color w:val="000000" w:themeColor="text1"/>
              </w:rPr>
              <w:t>If multiple years/phases for entry into force, please describe.</w:t>
            </w:r>
          </w:p>
        </w:tc>
      </w:tr>
      <w:tr w:rsidR="00404375" w:rsidRPr="00587FAE" w14:paraId="30686DC2" w14:textId="77777777" w:rsidTr="2452D0D6">
        <w:trPr>
          <w:trHeight w:val="533"/>
        </w:trPr>
        <w:tc>
          <w:tcPr>
            <w:tcW w:w="1063" w:type="dxa"/>
            <w:vAlign w:val="center"/>
          </w:tcPr>
          <w:p w14:paraId="4BFF3EDE" w14:textId="77777777" w:rsidR="00404375" w:rsidRPr="007419BF" w:rsidRDefault="00404375" w:rsidP="00404375">
            <w:pPr>
              <w:rPr>
                <w:color w:val="000000" w:themeColor="text1"/>
              </w:rPr>
            </w:pPr>
          </w:p>
        </w:tc>
        <w:tc>
          <w:tcPr>
            <w:tcW w:w="9169" w:type="dxa"/>
            <w:gridSpan w:val="4"/>
            <w:shd w:val="clear" w:color="auto" w:fill="auto"/>
            <w:vAlign w:val="center"/>
          </w:tcPr>
          <w:p w14:paraId="1A1B9D26" w14:textId="7AFD58CF" w:rsidR="00404375" w:rsidRPr="00587FAE" w:rsidRDefault="000A09F2" w:rsidP="00404375">
            <w:pPr>
              <w:rPr>
                <w:color w:val="000000" w:themeColor="text1"/>
              </w:rPr>
            </w:pPr>
            <w:r w:rsidRPr="000A09F2">
              <w:rPr>
                <w:color w:val="000000" w:themeColor="text1"/>
              </w:rPr>
              <w:t>Regulation 48 came into force on 23 May 2024; all other regulations came into force on 24 February 2025.</w:t>
            </w:r>
          </w:p>
        </w:tc>
      </w:tr>
      <w:tr w:rsidR="00404375" w14:paraId="0CA17197" w14:textId="77777777" w:rsidTr="2452D0D6">
        <w:trPr>
          <w:trHeight w:val="596"/>
        </w:trPr>
        <w:tc>
          <w:tcPr>
            <w:tcW w:w="1063" w:type="dxa"/>
            <w:vAlign w:val="center"/>
          </w:tcPr>
          <w:p w14:paraId="314772BC" w14:textId="77777777" w:rsidR="00404375" w:rsidRPr="00BA1D39" w:rsidRDefault="00404375" w:rsidP="00404375">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404375" w:rsidRDefault="00404375" w:rsidP="0040437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404375" w:rsidRPr="007419BF" w14:paraId="0D770C33" w14:textId="77777777" w:rsidTr="2452D0D6">
        <w:trPr>
          <w:trHeight w:val="533"/>
        </w:trPr>
        <w:tc>
          <w:tcPr>
            <w:tcW w:w="1063" w:type="dxa"/>
            <w:vAlign w:val="center"/>
          </w:tcPr>
          <w:p w14:paraId="288F6BE6" w14:textId="77777777" w:rsidR="00404375" w:rsidRPr="00587FAE" w:rsidRDefault="00404375" w:rsidP="00404375">
            <w:pPr>
              <w:rPr>
                <w:color w:val="000000" w:themeColor="text1"/>
              </w:rPr>
            </w:pPr>
          </w:p>
        </w:tc>
        <w:tc>
          <w:tcPr>
            <w:tcW w:w="9169" w:type="dxa"/>
            <w:gridSpan w:val="4"/>
            <w:shd w:val="clear" w:color="auto" w:fill="auto"/>
            <w:vAlign w:val="center"/>
          </w:tcPr>
          <w:p w14:paraId="212B1951" w14:textId="77777777" w:rsidR="00404375" w:rsidRPr="007419BF" w:rsidRDefault="00404375" w:rsidP="00404375">
            <w:pPr>
              <w:rPr>
                <w:color w:val="000000" w:themeColor="text1"/>
              </w:rPr>
            </w:pPr>
          </w:p>
        </w:tc>
      </w:tr>
      <w:tr w:rsidR="00404375" w:rsidRPr="00E50B13" w14:paraId="0BDEA28A" w14:textId="77777777" w:rsidTr="2452D0D6">
        <w:tc>
          <w:tcPr>
            <w:tcW w:w="1063" w:type="dxa"/>
            <w:vAlign w:val="center"/>
          </w:tcPr>
          <w:p w14:paraId="2B1BB6DA" w14:textId="77777777" w:rsidR="00404375" w:rsidRPr="00BA1D39" w:rsidRDefault="00404375" w:rsidP="00404375">
            <w:pPr>
              <w:rPr>
                <w:b/>
                <w:bCs/>
              </w:rPr>
            </w:pPr>
            <w:r w:rsidRPr="00BA1D39">
              <w:rPr>
                <w:b/>
                <w:bCs/>
              </w:rPr>
              <w:t>13</w:t>
            </w:r>
          </w:p>
        </w:tc>
        <w:tc>
          <w:tcPr>
            <w:tcW w:w="9169" w:type="dxa"/>
            <w:gridSpan w:val="4"/>
            <w:shd w:val="clear" w:color="auto" w:fill="DEEAF6" w:themeFill="accent5" w:themeFillTint="33"/>
            <w:vAlign w:val="center"/>
          </w:tcPr>
          <w:p w14:paraId="6142971E" w14:textId="3F93B087" w:rsidR="00404375" w:rsidRDefault="00404375" w:rsidP="00404375">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404375" w:rsidRDefault="00404375" w:rsidP="00404375"/>
          <w:p w14:paraId="387F6F53" w14:textId="77777777" w:rsidR="00404375" w:rsidRPr="00E50B13" w:rsidRDefault="00404375" w:rsidP="00404375">
            <w:pPr>
              <w:rPr>
                <w:i/>
                <w:iCs/>
                <w:sz w:val="22"/>
                <w:szCs w:val="22"/>
              </w:rPr>
            </w:pPr>
            <w:r w:rsidRPr="00E50B13">
              <w:rPr>
                <w:i/>
                <w:iCs/>
                <w:sz w:val="22"/>
                <w:szCs w:val="22"/>
              </w:rPr>
              <w:t>For example, head of state, independent regulatory or supervisory body, legislature, judiciary, ministry/department/agency, etc.</w:t>
            </w:r>
          </w:p>
        </w:tc>
      </w:tr>
      <w:tr w:rsidR="00404375" w14:paraId="3D95EBA4" w14:textId="77777777" w:rsidTr="2452D0D6">
        <w:trPr>
          <w:trHeight w:val="533"/>
        </w:trPr>
        <w:tc>
          <w:tcPr>
            <w:tcW w:w="1063" w:type="dxa"/>
            <w:vAlign w:val="center"/>
          </w:tcPr>
          <w:p w14:paraId="770E445F" w14:textId="77777777" w:rsidR="00404375" w:rsidRPr="00BA1D39" w:rsidRDefault="00404375" w:rsidP="00404375">
            <w:pPr>
              <w:rPr>
                <w:b/>
                <w:bCs/>
              </w:rPr>
            </w:pPr>
          </w:p>
        </w:tc>
        <w:tc>
          <w:tcPr>
            <w:tcW w:w="9169" w:type="dxa"/>
            <w:gridSpan w:val="4"/>
            <w:shd w:val="clear" w:color="auto" w:fill="auto"/>
            <w:vAlign w:val="center"/>
          </w:tcPr>
          <w:p w14:paraId="7961F236" w14:textId="2FEA8031" w:rsidR="00404375" w:rsidRDefault="000A09F2" w:rsidP="00404375">
            <w:r w:rsidRPr="000A09F2">
              <w:t>Minister for the Cabinet Office, with consent from the Department of Finance for Northern Ireland</w:t>
            </w:r>
            <w:r>
              <w:t>.</w:t>
            </w:r>
          </w:p>
        </w:tc>
      </w:tr>
      <w:tr w:rsidR="00404375" w:rsidRPr="006B7B0D" w14:paraId="5375EB04" w14:textId="77777777" w:rsidTr="2452D0D6">
        <w:tc>
          <w:tcPr>
            <w:tcW w:w="1063" w:type="dxa"/>
            <w:vAlign w:val="center"/>
          </w:tcPr>
          <w:p w14:paraId="3B7DCD51" w14:textId="77777777" w:rsidR="00404375" w:rsidRPr="006B7B0D" w:rsidRDefault="00404375" w:rsidP="00404375">
            <w:pPr>
              <w:rPr>
                <w:b/>
                <w:bCs/>
              </w:rPr>
            </w:pPr>
            <w:r w:rsidRPr="006B7B0D">
              <w:rPr>
                <w:b/>
                <w:bCs/>
              </w:rPr>
              <w:t>14.1</w:t>
            </w:r>
          </w:p>
        </w:tc>
        <w:tc>
          <w:tcPr>
            <w:tcW w:w="9169" w:type="dxa"/>
            <w:gridSpan w:val="4"/>
            <w:shd w:val="clear" w:color="auto" w:fill="DEEAF6" w:themeFill="accent5" w:themeFillTint="33"/>
            <w:vAlign w:val="center"/>
          </w:tcPr>
          <w:p w14:paraId="643A74FD" w14:textId="77777777" w:rsidR="00404375" w:rsidRDefault="00404375" w:rsidP="00404375">
            <w:r w:rsidRPr="006B7B0D">
              <w:t>Name the authority responsible for overseeing implementation and/or enforcement. In the case of EU regulation, limit answers to EU (i.e. supranational) authorities.</w:t>
            </w:r>
          </w:p>
          <w:p w14:paraId="31A70293" w14:textId="77777777" w:rsidR="00404375" w:rsidRDefault="00404375" w:rsidP="00404375"/>
          <w:p w14:paraId="6F1A941F" w14:textId="77777777" w:rsidR="00404375" w:rsidRPr="00543246" w:rsidRDefault="00404375" w:rsidP="00404375">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404375" w:rsidRPr="006B7B0D" w:rsidRDefault="00404375" w:rsidP="00404375"/>
        </w:tc>
      </w:tr>
      <w:tr w:rsidR="00404375" w:rsidRPr="006B7B0D" w14:paraId="2A7CB192" w14:textId="77777777" w:rsidTr="2452D0D6">
        <w:trPr>
          <w:trHeight w:val="533"/>
        </w:trPr>
        <w:tc>
          <w:tcPr>
            <w:tcW w:w="1063" w:type="dxa"/>
            <w:vAlign w:val="center"/>
          </w:tcPr>
          <w:p w14:paraId="6DC5D06B" w14:textId="77777777" w:rsidR="00404375" w:rsidRPr="006B7B0D" w:rsidRDefault="00404375" w:rsidP="00404375"/>
        </w:tc>
        <w:tc>
          <w:tcPr>
            <w:tcW w:w="9169" w:type="dxa"/>
            <w:gridSpan w:val="4"/>
            <w:vAlign w:val="center"/>
          </w:tcPr>
          <w:p w14:paraId="58D97C26" w14:textId="21AAC8EA" w:rsidR="00404375" w:rsidRPr="006B7B0D" w:rsidRDefault="000A09F2" w:rsidP="00404375">
            <w:r w:rsidRPr="000A09F2">
              <w:t>Minister for the Cabinet Office</w:t>
            </w:r>
            <w:r>
              <w:t>.</w:t>
            </w:r>
          </w:p>
        </w:tc>
      </w:tr>
      <w:tr w:rsidR="00404375" w:rsidRPr="006B7B0D" w14:paraId="2F387FFB" w14:textId="77777777" w:rsidTr="2452D0D6">
        <w:trPr>
          <w:trHeight w:val="63"/>
        </w:trPr>
        <w:tc>
          <w:tcPr>
            <w:tcW w:w="1063" w:type="dxa"/>
            <w:vAlign w:val="center"/>
          </w:tcPr>
          <w:p w14:paraId="0CB4F9DF" w14:textId="77777777" w:rsidR="00404375" w:rsidRPr="006B7B0D" w:rsidRDefault="00404375" w:rsidP="00404375">
            <w:r w:rsidRPr="006B7B0D">
              <w:t>14.1.1</w:t>
            </w:r>
          </w:p>
        </w:tc>
        <w:tc>
          <w:tcPr>
            <w:tcW w:w="9169" w:type="dxa"/>
            <w:gridSpan w:val="4"/>
            <w:shd w:val="clear" w:color="auto" w:fill="DEEAF6" w:themeFill="accent5" w:themeFillTint="33"/>
            <w:vAlign w:val="center"/>
          </w:tcPr>
          <w:p w14:paraId="15E28C99" w14:textId="77777777" w:rsidR="00404375" w:rsidRPr="006B7B0D" w:rsidRDefault="00404375" w:rsidP="00404375">
            <w:r w:rsidRPr="006B7B0D">
              <w:t>To provide contextual information, indicate the extent to which this authority is perceived as having the capacity to undertake this work. Select the appropriate response using an X.</w:t>
            </w:r>
          </w:p>
        </w:tc>
      </w:tr>
      <w:tr w:rsidR="00404375" w:rsidRPr="006B7B0D" w14:paraId="7BA44055" w14:textId="77777777" w:rsidTr="2452D0D6">
        <w:trPr>
          <w:trHeight w:val="63"/>
        </w:trPr>
        <w:tc>
          <w:tcPr>
            <w:tcW w:w="1063" w:type="dxa"/>
            <w:vAlign w:val="center"/>
          </w:tcPr>
          <w:p w14:paraId="25929514" w14:textId="77777777" w:rsidR="00404375" w:rsidRPr="006B7B0D" w:rsidRDefault="00404375" w:rsidP="00404375">
            <w:r w:rsidRPr="006B7B0D">
              <w:t>14.1.1.1</w:t>
            </w:r>
          </w:p>
        </w:tc>
        <w:tc>
          <w:tcPr>
            <w:tcW w:w="4771" w:type="dxa"/>
            <w:gridSpan w:val="3"/>
            <w:shd w:val="clear" w:color="auto" w:fill="E2EFD9" w:themeFill="accent6" w:themeFillTint="33"/>
            <w:vAlign w:val="center"/>
          </w:tcPr>
          <w:p w14:paraId="036DF264" w14:textId="77777777" w:rsidR="00404375" w:rsidRPr="006B7B0D" w:rsidRDefault="00404375" w:rsidP="00404375">
            <w:r w:rsidRPr="006B7B0D">
              <w:t>No capacity</w:t>
            </w:r>
          </w:p>
        </w:tc>
        <w:tc>
          <w:tcPr>
            <w:tcW w:w="4398" w:type="dxa"/>
            <w:shd w:val="clear" w:color="auto" w:fill="auto"/>
            <w:vAlign w:val="center"/>
          </w:tcPr>
          <w:p w14:paraId="2BF89CCD" w14:textId="77777777" w:rsidR="00404375" w:rsidRPr="006B7B0D" w:rsidRDefault="00404375" w:rsidP="00404375"/>
        </w:tc>
      </w:tr>
      <w:tr w:rsidR="00404375" w:rsidRPr="006B7B0D" w14:paraId="39BA7EDD" w14:textId="77777777" w:rsidTr="2452D0D6">
        <w:trPr>
          <w:trHeight w:val="63"/>
        </w:trPr>
        <w:tc>
          <w:tcPr>
            <w:tcW w:w="1063" w:type="dxa"/>
            <w:vAlign w:val="center"/>
          </w:tcPr>
          <w:p w14:paraId="6744F13E" w14:textId="77777777" w:rsidR="00404375" w:rsidRPr="006B7B0D" w:rsidRDefault="00404375" w:rsidP="00404375">
            <w:r w:rsidRPr="006B7B0D">
              <w:t>14.1.1.2</w:t>
            </w:r>
          </w:p>
        </w:tc>
        <w:tc>
          <w:tcPr>
            <w:tcW w:w="4771" w:type="dxa"/>
            <w:gridSpan w:val="3"/>
            <w:shd w:val="clear" w:color="auto" w:fill="E2EFD9" w:themeFill="accent6" w:themeFillTint="33"/>
            <w:vAlign w:val="center"/>
          </w:tcPr>
          <w:p w14:paraId="5AE7B4CF" w14:textId="77777777" w:rsidR="00404375" w:rsidRPr="006B7B0D" w:rsidRDefault="00404375" w:rsidP="00404375">
            <w:r w:rsidRPr="006B7B0D">
              <w:t>Low capacity</w:t>
            </w:r>
          </w:p>
        </w:tc>
        <w:tc>
          <w:tcPr>
            <w:tcW w:w="4398" w:type="dxa"/>
            <w:shd w:val="clear" w:color="auto" w:fill="auto"/>
            <w:vAlign w:val="center"/>
          </w:tcPr>
          <w:p w14:paraId="06104883" w14:textId="77777777" w:rsidR="00404375" w:rsidRPr="006B7B0D" w:rsidRDefault="00404375" w:rsidP="00404375"/>
        </w:tc>
      </w:tr>
      <w:tr w:rsidR="00404375" w:rsidRPr="006B7B0D" w14:paraId="2B9A716F" w14:textId="77777777" w:rsidTr="2452D0D6">
        <w:trPr>
          <w:trHeight w:val="63"/>
        </w:trPr>
        <w:tc>
          <w:tcPr>
            <w:tcW w:w="1063" w:type="dxa"/>
            <w:vAlign w:val="center"/>
          </w:tcPr>
          <w:p w14:paraId="42A1C3BE" w14:textId="77777777" w:rsidR="00404375" w:rsidRPr="006B7B0D" w:rsidRDefault="00404375" w:rsidP="00404375">
            <w:r w:rsidRPr="006B7B0D">
              <w:t>14.1.1.3</w:t>
            </w:r>
          </w:p>
        </w:tc>
        <w:tc>
          <w:tcPr>
            <w:tcW w:w="4771" w:type="dxa"/>
            <w:gridSpan w:val="3"/>
            <w:shd w:val="clear" w:color="auto" w:fill="E2EFD9" w:themeFill="accent6" w:themeFillTint="33"/>
            <w:vAlign w:val="center"/>
          </w:tcPr>
          <w:p w14:paraId="52DF3999" w14:textId="77777777" w:rsidR="00404375" w:rsidRPr="006B7B0D" w:rsidRDefault="00404375" w:rsidP="00404375">
            <w:r w:rsidRPr="006B7B0D">
              <w:t>Medium capacity</w:t>
            </w:r>
          </w:p>
        </w:tc>
        <w:tc>
          <w:tcPr>
            <w:tcW w:w="4398" w:type="dxa"/>
            <w:vAlign w:val="center"/>
          </w:tcPr>
          <w:p w14:paraId="58B179CC" w14:textId="77777777" w:rsidR="00404375" w:rsidRPr="006B7B0D" w:rsidRDefault="00404375" w:rsidP="00404375"/>
        </w:tc>
      </w:tr>
      <w:tr w:rsidR="00404375" w:rsidRPr="006B7B0D" w14:paraId="68784F43" w14:textId="77777777" w:rsidTr="2452D0D6">
        <w:trPr>
          <w:trHeight w:val="63"/>
        </w:trPr>
        <w:tc>
          <w:tcPr>
            <w:tcW w:w="1063" w:type="dxa"/>
            <w:vAlign w:val="center"/>
          </w:tcPr>
          <w:p w14:paraId="5EFE7F7F" w14:textId="77777777" w:rsidR="00404375" w:rsidRPr="006B7B0D" w:rsidRDefault="00404375" w:rsidP="00404375">
            <w:r w:rsidRPr="006B7B0D">
              <w:t>14.1.1.4</w:t>
            </w:r>
          </w:p>
        </w:tc>
        <w:tc>
          <w:tcPr>
            <w:tcW w:w="4771" w:type="dxa"/>
            <w:gridSpan w:val="3"/>
            <w:shd w:val="clear" w:color="auto" w:fill="E2EFD9" w:themeFill="accent6" w:themeFillTint="33"/>
            <w:vAlign w:val="center"/>
          </w:tcPr>
          <w:p w14:paraId="646E129C" w14:textId="77777777" w:rsidR="00404375" w:rsidRPr="006B7B0D" w:rsidRDefault="00404375" w:rsidP="00404375">
            <w:r w:rsidRPr="006B7B0D">
              <w:t>High capacity</w:t>
            </w:r>
          </w:p>
        </w:tc>
        <w:tc>
          <w:tcPr>
            <w:tcW w:w="4398" w:type="dxa"/>
            <w:vAlign w:val="center"/>
          </w:tcPr>
          <w:p w14:paraId="6DCCE4F4" w14:textId="333D9135" w:rsidR="00404375" w:rsidRPr="006B7B0D" w:rsidRDefault="000A09F2" w:rsidP="00404375">
            <w:r>
              <w:t>X</w:t>
            </w:r>
          </w:p>
        </w:tc>
      </w:tr>
      <w:tr w:rsidR="00404375" w:rsidRPr="006B7B0D" w14:paraId="06CA77C4" w14:textId="77777777" w:rsidTr="2452D0D6">
        <w:trPr>
          <w:trHeight w:val="63"/>
        </w:trPr>
        <w:tc>
          <w:tcPr>
            <w:tcW w:w="1063" w:type="dxa"/>
            <w:vAlign w:val="center"/>
          </w:tcPr>
          <w:p w14:paraId="6A85A976" w14:textId="77777777" w:rsidR="00404375" w:rsidRPr="006B7B0D" w:rsidRDefault="00404375" w:rsidP="00404375">
            <w:pPr>
              <w:rPr>
                <w:b/>
                <w:bCs/>
              </w:rPr>
            </w:pPr>
            <w:r w:rsidRPr="006B7B0D">
              <w:rPr>
                <w:b/>
                <w:bCs/>
              </w:rPr>
              <w:t>14.2</w:t>
            </w:r>
          </w:p>
        </w:tc>
        <w:tc>
          <w:tcPr>
            <w:tcW w:w="9169" w:type="dxa"/>
            <w:gridSpan w:val="4"/>
            <w:shd w:val="clear" w:color="auto" w:fill="DEEAF6" w:themeFill="accent5" w:themeFillTint="33"/>
            <w:vAlign w:val="center"/>
          </w:tcPr>
          <w:p w14:paraId="24C2F1D4" w14:textId="77777777" w:rsidR="00404375" w:rsidRDefault="00404375" w:rsidP="00404375">
            <w:pPr>
              <w:rPr>
                <w:b/>
                <w:bCs/>
              </w:rPr>
            </w:pPr>
            <w:r>
              <w:rPr>
                <w:b/>
                <w:bCs/>
              </w:rPr>
              <w:t>Authority number 2</w:t>
            </w:r>
          </w:p>
          <w:p w14:paraId="65C42350" w14:textId="77777777" w:rsidR="00404375" w:rsidRPr="00C27879" w:rsidRDefault="00404375" w:rsidP="00404375">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404375" w:rsidRDefault="00404375" w:rsidP="00404375"/>
          <w:p w14:paraId="75458349" w14:textId="09DB031C" w:rsidR="00404375" w:rsidRPr="006B7B0D" w:rsidRDefault="00404375" w:rsidP="00404375">
            <w:r w:rsidRPr="006B7B0D">
              <w:t>Name the authority responsible for overseeing implementation and/or enforcement. In the case of EU regulation, limit answers to EU (i.e. supranational) authorities.</w:t>
            </w:r>
          </w:p>
        </w:tc>
      </w:tr>
      <w:tr w:rsidR="00404375" w:rsidRPr="006B7B0D" w14:paraId="7D26AF05" w14:textId="77777777" w:rsidTr="2452D0D6">
        <w:trPr>
          <w:trHeight w:val="533"/>
        </w:trPr>
        <w:tc>
          <w:tcPr>
            <w:tcW w:w="1063" w:type="dxa"/>
            <w:vAlign w:val="center"/>
          </w:tcPr>
          <w:p w14:paraId="2061516D" w14:textId="77777777" w:rsidR="00404375" w:rsidRPr="006B7B0D" w:rsidRDefault="00404375" w:rsidP="00404375">
            <w:pPr>
              <w:rPr>
                <w:b/>
                <w:bCs/>
              </w:rPr>
            </w:pPr>
          </w:p>
        </w:tc>
        <w:tc>
          <w:tcPr>
            <w:tcW w:w="9169" w:type="dxa"/>
            <w:gridSpan w:val="4"/>
            <w:vAlign w:val="center"/>
          </w:tcPr>
          <w:p w14:paraId="507D976A" w14:textId="77777777" w:rsidR="00404375" w:rsidRPr="006B7B0D" w:rsidRDefault="00404375" w:rsidP="00404375"/>
        </w:tc>
      </w:tr>
      <w:tr w:rsidR="00404375" w:rsidRPr="006B7B0D" w14:paraId="6AB9B869" w14:textId="77777777" w:rsidTr="2452D0D6">
        <w:trPr>
          <w:trHeight w:val="63"/>
        </w:trPr>
        <w:tc>
          <w:tcPr>
            <w:tcW w:w="1063" w:type="dxa"/>
            <w:vAlign w:val="center"/>
          </w:tcPr>
          <w:p w14:paraId="50155A23" w14:textId="77777777" w:rsidR="00404375" w:rsidRPr="006B7B0D" w:rsidRDefault="00404375" w:rsidP="00404375">
            <w:r w:rsidRPr="006B7B0D">
              <w:t>14.2.1</w:t>
            </w:r>
          </w:p>
        </w:tc>
        <w:tc>
          <w:tcPr>
            <w:tcW w:w="9169" w:type="dxa"/>
            <w:gridSpan w:val="4"/>
            <w:shd w:val="clear" w:color="auto" w:fill="DEEAF6" w:themeFill="accent5" w:themeFillTint="33"/>
            <w:vAlign w:val="center"/>
          </w:tcPr>
          <w:p w14:paraId="5E2FCC33" w14:textId="77777777" w:rsidR="00404375" w:rsidRPr="006B7B0D" w:rsidRDefault="00404375" w:rsidP="00404375">
            <w:r w:rsidRPr="006B7B0D">
              <w:t>To provide contextual information, indicate the extent to which this authority is perceived as having the capacity to undertake this work. Select the appropriate response using an X.</w:t>
            </w:r>
          </w:p>
        </w:tc>
      </w:tr>
      <w:tr w:rsidR="00404375" w:rsidRPr="006B7B0D" w14:paraId="1BA88269" w14:textId="77777777" w:rsidTr="2452D0D6">
        <w:trPr>
          <w:trHeight w:val="63"/>
        </w:trPr>
        <w:tc>
          <w:tcPr>
            <w:tcW w:w="1063" w:type="dxa"/>
            <w:vAlign w:val="center"/>
          </w:tcPr>
          <w:p w14:paraId="71E485F5" w14:textId="77777777" w:rsidR="00404375" w:rsidRPr="006B7B0D" w:rsidRDefault="00404375" w:rsidP="00404375">
            <w:r w:rsidRPr="006B7B0D">
              <w:t>14.2.1.1</w:t>
            </w:r>
          </w:p>
        </w:tc>
        <w:tc>
          <w:tcPr>
            <w:tcW w:w="4771" w:type="dxa"/>
            <w:gridSpan w:val="3"/>
            <w:shd w:val="clear" w:color="auto" w:fill="E2EFD9" w:themeFill="accent6" w:themeFillTint="33"/>
            <w:vAlign w:val="center"/>
          </w:tcPr>
          <w:p w14:paraId="66F404D5" w14:textId="77777777" w:rsidR="00404375" w:rsidRPr="006B7B0D" w:rsidRDefault="00404375" w:rsidP="00404375">
            <w:r w:rsidRPr="006B7B0D">
              <w:t>No capacity</w:t>
            </w:r>
          </w:p>
        </w:tc>
        <w:tc>
          <w:tcPr>
            <w:tcW w:w="4398" w:type="dxa"/>
            <w:shd w:val="clear" w:color="auto" w:fill="auto"/>
            <w:vAlign w:val="center"/>
          </w:tcPr>
          <w:p w14:paraId="3A6A50BF" w14:textId="77777777" w:rsidR="00404375" w:rsidRPr="006B7B0D" w:rsidRDefault="00404375" w:rsidP="00404375"/>
        </w:tc>
      </w:tr>
      <w:tr w:rsidR="00404375" w:rsidRPr="006B7B0D" w14:paraId="5D361E78" w14:textId="77777777" w:rsidTr="2452D0D6">
        <w:trPr>
          <w:trHeight w:val="63"/>
        </w:trPr>
        <w:tc>
          <w:tcPr>
            <w:tcW w:w="1063" w:type="dxa"/>
            <w:vAlign w:val="center"/>
          </w:tcPr>
          <w:p w14:paraId="2A9FB383" w14:textId="77777777" w:rsidR="00404375" w:rsidRPr="006B7B0D" w:rsidRDefault="00404375" w:rsidP="00404375">
            <w:r w:rsidRPr="006B7B0D">
              <w:t>14.2.1.2</w:t>
            </w:r>
          </w:p>
        </w:tc>
        <w:tc>
          <w:tcPr>
            <w:tcW w:w="4771" w:type="dxa"/>
            <w:gridSpan w:val="3"/>
            <w:shd w:val="clear" w:color="auto" w:fill="E2EFD9" w:themeFill="accent6" w:themeFillTint="33"/>
            <w:vAlign w:val="center"/>
          </w:tcPr>
          <w:p w14:paraId="4BB6795D" w14:textId="77777777" w:rsidR="00404375" w:rsidRPr="006B7B0D" w:rsidRDefault="00404375" w:rsidP="00404375">
            <w:r w:rsidRPr="006B7B0D">
              <w:t>Low capacity</w:t>
            </w:r>
          </w:p>
        </w:tc>
        <w:tc>
          <w:tcPr>
            <w:tcW w:w="4398" w:type="dxa"/>
            <w:shd w:val="clear" w:color="auto" w:fill="auto"/>
            <w:vAlign w:val="center"/>
          </w:tcPr>
          <w:p w14:paraId="325AB748" w14:textId="77777777" w:rsidR="00404375" w:rsidRPr="006B7B0D" w:rsidRDefault="00404375" w:rsidP="00404375"/>
        </w:tc>
      </w:tr>
      <w:tr w:rsidR="00404375" w:rsidRPr="006B7B0D" w14:paraId="18F660AB" w14:textId="77777777" w:rsidTr="2452D0D6">
        <w:trPr>
          <w:trHeight w:val="63"/>
        </w:trPr>
        <w:tc>
          <w:tcPr>
            <w:tcW w:w="1063" w:type="dxa"/>
            <w:vAlign w:val="center"/>
          </w:tcPr>
          <w:p w14:paraId="003BCF38" w14:textId="77777777" w:rsidR="00404375" w:rsidRPr="006B7B0D" w:rsidRDefault="00404375" w:rsidP="00404375">
            <w:r w:rsidRPr="006B7B0D">
              <w:t>14.2.1.3</w:t>
            </w:r>
          </w:p>
        </w:tc>
        <w:tc>
          <w:tcPr>
            <w:tcW w:w="4771" w:type="dxa"/>
            <w:gridSpan w:val="3"/>
            <w:shd w:val="clear" w:color="auto" w:fill="E2EFD9" w:themeFill="accent6" w:themeFillTint="33"/>
            <w:vAlign w:val="center"/>
          </w:tcPr>
          <w:p w14:paraId="118940DB" w14:textId="77777777" w:rsidR="00404375" w:rsidRPr="006B7B0D" w:rsidRDefault="00404375" w:rsidP="00404375">
            <w:r w:rsidRPr="006B7B0D">
              <w:t>Medium capacity</w:t>
            </w:r>
          </w:p>
        </w:tc>
        <w:tc>
          <w:tcPr>
            <w:tcW w:w="4398" w:type="dxa"/>
            <w:shd w:val="clear" w:color="auto" w:fill="auto"/>
            <w:vAlign w:val="center"/>
          </w:tcPr>
          <w:p w14:paraId="5989DD29" w14:textId="77777777" w:rsidR="00404375" w:rsidRPr="006B7B0D" w:rsidRDefault="00404375" w:rsidP="00404375"/>
        </w:tc>
      </w:tr>
      <w:tr w:rsidR="00404375" w:rsidRPr="006B7B0D" w14:paraId="0C248745" w14:textId="77777777" w:rsidTr="2452D0D6">
        <w:trPr>
          <w:trHeight w:val="63"/>
        </w:trPr>
        <w:tc>
          <w:tcPr>
            <w:tcW w:w="1063" w:type="dxa"/>
            <w:vAlign w:val="center"/>
          </w:tcPr>
          <w:p w14:paraId="3EE745F4" w14:textId="77777777" w:rsidR="00404375" w:rsidRPr="006B7B0D" w:rsidRDefault="00404375" w:rsidP="00404375">
            <w:r w:rsidRPr="006B7B0D">
              <w:t>14.2.1.4</w:t>
            </w:r>
          </w:p>
        </w:tc>
        <w:tc>
          <w:tcPr>
            <w:tcW w:w="4771" w:type="dxa"/>
            <w:gridSpan w:val="3"/>
            <w:shd w:val="clear" w:color="auto" w:fill="E2EFD9" w:themeFill="accent6" w:themeFillTint="33"/>
            <w:vAlign w:val="center"/>
          </w:tcPr>
          <w:p w14:paraId="49738692" w14:textId="77777777" w:rsidR="00404375" w:rsidRPr="006B7B0D" w:rsidRDefault="00404375" w:rsidP="00404375">
            <w:r>
              <w:t>High</w:t>
            </w:r>
            <w:r w:rsidRPr="006B7B0D">
              <w:t xml:space="preserve"> capacity</w:t>
            </w:r>
          </w:p>
        </w:tc>
        <w:tc>
          <w:tcPr>
            <w:tcW w:w="4398" w:type="dxa"/>
            <w:shd w:val="clear" w:color="auto" w:fill="auto"/>
            <w:vAlign w:val="center"/>
          </w:tcPr>
          <w:p w14:paraId="6FFE5C36" w14:textId="77777777" w:rsidR="00404375" w:rsidRPr="006B7B0D" w:rsidRDefault="00404375" w:rsidP="00404375"/>
        </w:tc>
      </w:tr>
      <w:tr w:rsidR="00404375" w:rsidRPr="006B7B0D" w14:paraId="40B951C4" w14:textId="77777777" w:rsidTr="2452D0D6">
        <w:trPr>
          <w:trHeight w:val="63"/>
        </w:trPr>
        <w:tc>
          <w:tcPr>
            <w:tcW w:w="1063" w:type="dxa"/>
            <w:vAlign w:val="center"/>
          </w:tcPr>
          <w:p w14:paraId="70661B16" w14:textId="77777777" w:rsidR="00404375" w:rsidRPr="006B7B0D" w:rsidRDefault="00404375" w:rsidP="00404375">
            <w:pPr>
              <w:rPr>
                <w:b/>
                <w:bCs/>
              </w:rPr>
            </w:pPr>
            <w:r w:rsidRPr="006B7B0D">
              <w:rPr>
                <w:b/>
                <w:bCs/>
              </w:rPr>
              <w:t>14.3</w:t>
            </w:r>
          </w:p>
        </w:tc>
        <w:tc>
          <w:tcPr>
            <w:tcW w:w="9169" w:type="dxa"/>
            <w:gridSpan w:val="4"/>
            <w:shd w:val="clear" w:color="auto" w:fill="DEEAF6" w:themeFill="accent5" w:themeFillTint="33"/>
            <w:vAlign w:val="center"/>
          </w:tcPr>
          <w:p w14:paraId="1829FD9A" w14:textId="77777777" w:rsidR="00404375" w:rsidRDefault="00404375" w:rsidP="00404375">
            <w:pPr>
              <w:rPr>
                <w:b/>
                <w:bCs/>
              </w:rPr>
            </w:pPr>
            <w:r>
              <w:rPr>
                <w:b/>
                <w:bCs/>
              </w:rPr>
              <w:t>Authority number 3</w:t>
            </w:r>
          </w:p>
          <w:p w14:paraId="1DF2B1EC" w14:textId="77777777" w:rsidR="00404375" w:rsidRPr="00C27879" w:rsidRDefault="00404375" w:rsidP="004043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404375" w:rsidRDefault="00404375" w:rsidP="00404375"/>
          <w:p w14:paraId="5FB5137B" w14:textId="77777777" w:rsidR="00404375" w:rsidRPr="006B7B0D" w:rsidRDefault="00404375" w:rsidP="00404375">
            <w:r w:rsidRPr="006B7B0D">
              <w:t>Name the authority responsible for overseeing implementation and/or enforcement. In the case of EU regulation, limit answers to EU (i.e. supranational) authorities.</w:t>
            </w:r>
          </w:p>
        </w:tc>
      </w:tr>
      <w:tr w:rsidR="00404375" w:rsidRPr="006B7B0D" w14:paraId="5C0A0250" w14:textId="77777777" w:rsidTr="2452D0D6">
        <w:trPr>
          <w:trHeight w:val="533"/>
        </w:trPr>
        <w:tc>
          <w:tcPr>
            <w:tcW w:w="1063" w:type="dxa"/>
            <w:vAlign w:val="center"/>
          </w:tcPr>
          <w:p w14:paraId="2082B541" w14:textId="77777777" w:rsidR="00404375" w:rsidRPr="006B7B0D" w:rsidRDefault="00404375" w:rsidP="00404375">
            <w:pPr>
              <w:rPr>
                <w:b/>
                <w:bCs/>
              </w:rPr>
            </w:pPr>
          </w:p>
        </w:tc>
        <w:tc>
          <w:tcPr>
            <w:tcW w:w="9169" w:type="dxa"/>
            <w:gridSpan w:val="4"/>
            <w:vAlign w:val="center"/>
          </w:tcPr>
          <w:p w14:paraId="51704B6A" w14:textId="77777777" w:rsidR="00404375" w:rsidRPr="006B7B0D" w:rsidRDefault="00404375" w:rsidP="00404375"/>
        </w:tc>
      </w:tr>
      <w:tr w:rsidR="00404375" w:rsidRPr="006B7B0D" w14:paraId="77D0CF31" w14:textId="77777777" w:rsidTr="2452D0D6">
        <w:trPr>
          <w:trHeight w:val="63"/>
        </w:trPr>
        <w:tc>
          <w:tcPr>
            <w:tcW w:w="1063" w:type="dxa"/>
            <w:vAlign w:val="center"/>
          </w:tcPr>
          <w:p w14:paraId="0707AAFB" w14:textId="77777777" w:rsidR="00404375" w:rsidRPr="006B7B0D" w:rsidRDefault="00404375" w:rsidP="00404375">
            <w:r w:rsidRPr="006B7B0D">
              <w:t>14.3.1</w:t>
            </w:r>
          </w:p>
        </w:tc>
        <w:tc>
          <w:tcPr>
            <w:tcW w:w="9169" w:type="dxa"/>
            <w:gridSpan w:val="4"/>
            <w:shd w:val="clear" w:color="auto" w:fill="DEEAF6" w:themeFill="accent5" w:themeFillTint="33"/>
            <w:vAlign w:val="center"/>
          </w:tcPr>
          <w:p w14:paraId="4C371296" w14:textId="77777777" w:rsidR="00404375" w:rsidRPr="006B7B0D" w:rsidRDefault="00404375" w:rsidP="00404375">
            <w:r w:rsidRPr="006B7B0D">
              <w:t>To provide contextual information, indicate the extent to which this authority is perceived as having the capacity to undertake this work. Select the appropriate response using an X.</w:t>
            </w:r>
          </w:p>
        </w:tc>
      </w:tr>
      <w:tr w:rsidR="00404375" w:rsidRPr="006B7B0D" w14:paraId="2D84148F" w14:textId="77777777" w:rsidTr="2452D0D6">
        <w:trPr>
          <w:trHeight w:val="63"/>
        </w:trPr>
        <w:tc>
          <w:tcPr>
            <w:tcW w:w="1063" w:type="dxa"/>
            <w:vAlign w:val="center"/>
          </w:tcPr>
          <w:p w14:paraId="20A98EAD" w14:textId="77777777" w:rsidR="00404375" w:rsidRPr="006B7B0D" w:rsidRDefault="00404375" w:rsidP="00404375">
            <w:r w:rsidRPr="006B7B0D">
              <w:t>14.3.1.1</w:t>
            </w:r>
          </w:p>
        </w:tc>
        <w:tc>
          <w:tcPr>
            <w:tcW w:w="4771" w:type="dxa"/>
            <w:gridSpan w:val="3"/>
            <w:shd w:val="clear" w:color="auto" w:fill="E2EFD9" w:themeFill="accent6" w:themeFillTint="33"/>
            <w:vAlign w:val="center"/>
          </w:tcPr>
          <w:p w14:paraId="23D350B3" w14:textId="77777777" w:rsidR="00404375" w:rsidRPr="006B7B0D" w:rsidRDefault="00404375" w:rsidP="00404375">
            <w:r w:rsidRPr="006B7B0D">
              <w:t>No capacity</w:t>
            </w:r>
          </w:p>
        </w:tc>
        <w:tc>
          <w:tcPr>
            <w:tcW w:w="4398" w:type="dxa"/>
            <w:shd w:val="clear" w:color="auto" w:fill="auto"/>
            <w:vAlign w:val="center"/>
          </w:tcPr>
          <w:p w14:paraId="7CCBB24C" w14:textId="77777777" w:rsidR="00404375" w:rsidRPr="006B7B0D" w:rsidRDefault="00404375" w:rsidP="00404375"/>
        </w:tc>
      </w:tr>
      <w:tr w:rsidR="00404375" w:rsidRPr="006B7B0D" w14:paraId="648A4CEC" w14:textId="77777777" w:rsidTr="2452D0D6">
        <w:trPr>
          <w:trHeight w:val="63"/>
        </w:trPr>
        <w:tc>
          <w:tcPr>
            <w:tcW w:w="1063" w:type="dxa"/>
            <w:vAlign w:val="center"/>
          </w:tcPr>
          <w:p w14:paraId="3F156AAC" w14:textId="77777777" w:rsidR="00404375" w:rsidRPr="006B7B0D" w:rsidRDefault="00404375" w:rsidP="00404375">
            <w:r w:rsidRPr="006B7B0D">
              <w:t>14.3.1.2</w:t>
            </w:r>
          </w:p>
        </w:tc>
        <w:tc>
          <w:tcPr>
            <w:tcW w:w="4771" w:type="dxa"/>
            <w:gridSpan w:val="3"/>
            <w:shd w:val="clear" w:color="auto" w:fill="E2EFD9" w:themeFill="accent6" w:themeFillTint="33"/>
            <w:vAlign w:val="center"/>
          </w:tcPr>
          <w:p w14:paraId="33AA0F38" w14:textId="77777777" w:rsidR="00404375" w:rsidRPr="006B7B0D" w:rsidRDefault="00404375" w:rsidP="00404375">
            <w:r w:rsidRPr="006B7B0D">
              <w:t>Low capacity</w:t>
            </w:r>
          </w:p>
        </w:tc>
        <w:tc>
          <w:tcPr>
            <w:tcW w:w="4398" w:type="dxa"/>
            <w:shd w:val="clear" w:color="auto" w:fill="auto"/>
            <w:vAlign w:val="center"/>
          </w:tcPr>
          <w:p w14:paraId="1E169CCE" w14:textId="77777777" w:rsidR="00404375" w:rsidRPr="006B7B0D" w:rsidRDefault="00404375" w:rsidP="00404375"/>
        </w:tc>
      </w:tr>
      <w:tr w:rsidR="00404375" w:rsidRPr="006B7B0D" w14:paraId="52C76AF7" w14:textId="77777777" w:rsidTr="2452D0D6">
        <w:trPr>
          <w:trHeight w:val="63"/>
        </w:trPr>
        <w:tc>
          <w:tcPr>
            <w:tcW w:w="1063" w:type="dxa"/>
            <w:vAlign w:val="center"/>
          </w:tcPr>
          <w:p w14:paraId="28B5DB84" w14:textId="77777777" w:rsidR="00404375" w:rsidRPr="006B7B0D" w:rsidRDefault="00404375" w:rsidP="00404375">
            <w:r w:rsidRPr="006B7B0D">
              <w:t>14.3.1.3</w:t>
            </w:r>
          </w:p>
        </w:tc>
        <w:tc>
          <w:tcPr>
            <w:tcW w:w="4771" w:type="dxa"/>
            <w:gridSpan w:val="3"/>
            <w:shd w:val="clear" w:color="auto" w:fill="E2EFD9" w:themeFill="accent6" w:themeFillTint="33"/>
            <w:vAlign w:val="center"/>
          </w:tcPr>
          <w:p w14:paraId="63B3325D" w14:textId="77777777" w:rsidR="00404375" w:rsidRPr="006B7B0D" w:rsidRDefault="00404375" w:rsidP="00404375">
            <w:r w:rsidRPr="006B7B0D">
              <w:t>Medium capacity</w:t>
            </w:r>
          </w:p>
        </w:tc>
        <w:tc>
          <w:tcPr>
            <w:tcW w:w="4398" w:type="dxa"/>
            <w:shd w:val="clear" w:color="auto" w:fill="auto"/>
            <w:vAlign w:val="center"/>
          </w:tcPr>
          <w:p w14:paraId="6CA00AB3" w14:textId="77777777" w:rsidR="00404375" w:rsidRPr="006B7B0D" w:rsidRDefault="00404375" w:rsidP="00404375"/>
        </w:tc>
      </w:tr>
      <w:tr w:rsidR="00404375" w:rsidRPr="006B7B0D" w14:paraId="36227F50" w14:textId="77777777" w:rsidTr="2452D0D6">
        <w:trPr>
          <w:trHeight w:val="63"/>
        </w:trPr>
        <w:tc>
          <w:tcPr>
            <w:tcW w:w="1063" w:type="dxa"/>
            <w:vAlign w:val="center"/>
          </w:tcPr>
          <w:p w14:paraId="475F5BD3" w14:textId="77777777" w:rsidR="00404375" w:rsidRPr="006B7B0D" w:rsidRDefault="00404375" w:rsidP="00404375">
            <w:r w:rsidRPr="006B7B0D">
              <w:t>14.3.1.4</w:t>
            </w:r>
          </w:p>
        </w:tc>
        <w:tc>
          <w:tcPr>
            <w:tcW w:w="4771" w:type="dxa"/>
            <w:gridSpan w:val="3"/>
            <w:shd w:val="clear" w:color="auto" w:fill="E2EFD9" w:themeFill="accent6" w:themeFillTint="33"/>
            <w:vAlign w:val="center"/>
          </w:tcPr>
          <w:p w14:paraId="30527C2E" w14:textId="77777777" w:rsidR="00404375" w:rsidRPr="006B7B0D" w:rsidRDefault="00404375" w:rsidP="00404375">
            <w:r w:rsidRPr="006B7B0D">
              <w:t>High capacity</w:t>
            </w:r>
          </w:p>
        </w:tc>
        <w:tc>
          <w:tcPr>
            <w:tcW w:w="4398" w:type="dxa"/>
            <w:vAlign w:val="center"/>
          </w:tcPr>
          <w:p w14:paraId="6772B1F9" w14:textId="77777777" w:rsidR="00404375" w:rsidRPr="006B7B0D" w:rsidRDefault="00404375" w:rsidP="00404375"/>
        </w:tc>
      </w:tr>
      <w:tr w:rsidR="00404375" w:rsidRPr="006B7B0D" w14:paraId="7246BF31" w14:textId="77777777" w:rsidTr="2452D0D6">
        <w:trPr>
          <w:trHeight w:val="63"/>
        </w:trPr>
        <w:tc>
          <w:tcPr>
            <w:tcW w:w="1063" w:type="dxa"/>
            <w:vAlign w:val="center"/>
          </w:tcPr>
          <w:p w14:paraId="647B0271" w14:textId="77777777" w:rsidR="00404375" w:rsidRPr="006B7B0D" w:rsidRDefault="00404375" w:rsidP="00404375">
            <w:pPr>
              <w:rPr>
                <w:b/>
                <w:bCs/>
              </w:rPr>
            </w:pPr>
            <w:r w:rsidRPr="006B7B0D">
              <w:rPr>
                <w:b/>
                <w:bCs/>
              </w:rPr>
              <w:t>14.4</w:t>
            </w:r>
          </w:p>
        </w:tc>
        <w:tc>
          <w:tcPr>
            <w:tcW w:w="9169" w:type="dxa"/>
            <w:gridSpan w:val="4"/>
            <w:shd w:val="clear" w:color="auto" w:fill="DEEAF6" w:themeFill="accent5" w:themeFillTint="33"/>
            <w:vAlign w:val="center"/>
          </w:tcPr>
          <w:p w14:paraId="5E1995D8" w14:textId="77777777" w:rsidR="00404375" w:rsidRDefault="00404375" w:rsidP="00404375">
            <w:pPr>
              <w:rPr>
                <w:b/>
                <w:bCs/>
              </w:rPr>
            </w:pPr>
            <w:r>
              <w:rPr>
                <w:b/>
                <w:bCs/>
              </w:rPr>
              <w:t>Authority number 4</w:t>
            </w:r>
          </w:p>
          <w:p w14:paraId="169675C9" w14:textId="77777777" w:rsidR="00404375" w:rsidRPr="00C27879" w:rsidRDefault="00404375" w:rsidP="004043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404375" w:rsidRDefault="00404375" w:rsidP="00404375"/>
          <w:p w14:paraId="6F462D5A" w14:textId="77777777" w:rsidR="00404375" w:rsidRPr="006B7B0D" w:rsidRDefault="00404375" w:rsidP="00404375">
            <w:r w:rsidRPr="006B7B0D">
              <w:t>Name the authority responsible for overseeing implementation and/or enforcement. In the case of EU regulation, limit answers to EU (i.e. supranational) authorities.</w:t>
            </w:r>
          </w:p>
        </w:tc>
      </w:tr>
      <w:tr w:rsidR="00404375" w:rsidRPr="006B7B0D" w14:paraId="15ED0B87" w14:textId="77777777" w:rsidTr="2452D0D6">
        <w:trPr>
          <w:trHeight w:val="533"/>
        </w:trPr>
        <w:tc>
          <w:tcPr>
            <w:tcW w:w="1063" w:type="dxa"/>
            <w:vAlign w:val="center"/>
          </w:tcPr>
          <w:p w14:paraId="1F21B16A" w14:textId="77777777" w:rsidR="00404375" w:rsidRPr="006B7B0D" w:rsidRDefault="00404375" w:rsidP="00404375">
            <w:pPr>
              <w:rPr>
                <w:b/>
                <w:bCs/>
              </w:rPr>
            </w:pPr>
          </w:p>
        </w:tc>
        <w:tc>
          <w:tcPr>
            <w:tcW w:w="9169" w:type="dxa"/>
            <w:gridSpan w:val="4"/>
            <w:vAlign w:val="center"/>
          </w:tcPr>
          <w:p w14:paraId="6A9FF7A9" w14:textId="77777777" w:rsidR="00404375" w:rsidRPr="006B7B0D" w:rsidRDefault="00404375" w:rsidP="00404375"/>
        </w:tc>
      </w:tr>
      <w:tr w:rsidR="00404375" w:rsidRPr="006B7B0D" w14:paraId="24183447" w14:textId="77777777" w:rsidTr="2452D0D6">
        <w:trPr>
          <w:trHeight w:val="63"/>
        </w:trPr>
        <w:tc>
          <w:tcPr>
            <w:tcW w:w="1063" w:type="dxa"/>
            <w:vAlign w:val="center"/>
          </w:tcPr>
          <w:p w14:paraId="41DFFA8E" w14:textId="77777777" w:rsidR="00404375" w:rsidRPr="006B7B0D" w:rsidRDefault="00404375" w:rsidP="00404375">
            <w:r w:rsidRPr="006B7B0D">
              <w:t>14.4.1</w:t>
            </w:r>
          </w:p>
        </w:tc>
        <w:tc>
          <w:tcPr>
            <w:tcW w:w="9169" w:type="dxa"/>
            <w:gridSpan w:val="4"/>
            <w:shd w:val="clear" w:color="auto" w:fill="DEEAF6" w:themeFill="accent5" w:themeFillTint="33"/>
            <w:vAlign w:val="center"/>
          </w:tcPr>
          <w:p w14:paraId="489C027C" w14:textId="77777777" w:rsidR="00404375" w:rsidRPr="006B7B0D" w:rsidRDefault="00404375" w:rsidP="00404375">
            <w:r w:rsidRPr="006B7B0D">
              <w:t>To provide contextual information, indicate the extent to which this authority is perceived as having the capacity to undertake this work. Select the appropriate response using an X.</w:t>
            </w:r>
          </w:p>
        </w:tc>
      </w:tr>
      <w:tr w:rsidR="00404375" w:rsidRPr="006B7B0D" w14:paraId="15E0E51D" w14:textId="77777777" w:rsidTr="2452D0D6">
        <w:trPr>
          <w:trHeight w:val="63"/>
        </w:trPr>
        <w:tc>
          <w:tcPr>
            <w:tcW w:w="1063" w:type="dxa"/>
            <w:vAlign w:val="center"/>
          </w:tcPr>
          <w:p w14:paraId="4F9A4A7B" w14:textId="77777777" w:rsidR="00404375" w:rsidRPr="006B7B0D" w:rsidRDefault="00404375" w:rsidP="00404375">
            <w:r w:rsidRPr="006B7B0D">
              <w:t>14.4.1.1</w:t>
            </w:r>
          </w:p>
        </w:tc>
        <w:tc>
          <w:tcPr>
            <w:tcW w:w="4771" w:type="dxa"/>
            <w:gridSpan w:val="3"/>
            <w:shd w:val="clear" w:color="auto" w:fill="E2EFD9" w:themeFill="accent6" w:themeFillTint="33"/>
            <w:vAlign w:val="center"/>
          </w:tcPr>
          <w:p w14:paraId="6D281D7C" w14:textId="77777777" w:rsidR="00404375" w:rsidRPr="006B7B0D" w:rsidRDefault="00404375" w:rsidP="00404375">
            <w:r w:rsidRPr="006B7B0D">
              <w:t>No capacity</w:t>
            </w:r>
          </w:p>
        </w:tc>
        <w:tc>
          <w:tcPr>
            <w:tcW w:w="4398" w:type="dxa"/>
            <w:shd w:val="clear" w:color="auto" w:fill="auto"/>
            <w:vAlign w:val="center"/>
          </w:tcPr>
          <w:p w14:paraId="36FFFEDB" w14:textId="77777777" w:rsidR="00404375" w:rsidRPr="006B7B0D" w:rsidRDefault="00404375" w:rsidP="00404375"/>
        </w:tc>
      </w:tr>
      <w:tr w:rsidR="00404375" w:rsidRPr="006B7B0D" w14:paraId="2ED25454" w14:textId="77777777" w:rsidTr="2452D0D6">
        <w:trPr>
          <w:trHeight w:val="63"/>
        </w:trPr>
        <w:tc>
          <w:tcPr>
            <w:tcW w:w="1063" w:type="dxa"/>
            <w:vAlign w:val="center"/>
          </w:tcPr>
          <w:p w14:paraId="6FC23CEF" w14:textId="77777777" w:rsidR="00404375" w:rsidRPr="006B7B0D" w:rsidRDefault="00404375" w:rsidP="00404375">
            <w:r w:rsidRPr="006B7B0D">
              <w:t>14.4.1.2</w:t>
            </w:r>
          </w:p>
        </w:tc>
        <w:tc>
          <w:tcPr>
            <w:tcW w:w="4771" w:type="dxa"/>
            <w:gridSpan w:val="3"/>
            <w:shd w:val="clear" w:color="auto" w:fill="E2EFD9" w:themeFill="accent6" w:themeFillTint="33"/>
            <w:vAlign w:val="center"/>
          </w:tcPr>
          <w:p w14:paraId="09A88DE5" w14:textId="77777777" w:rsidR="00404375" w:rsidRPr="006B7B0D" w:rsidRDefault="00404375" w:rsidP="00404375">
            <w:r w:rsidRPr="006B7B0D">
              <w:t>Low capacity</w:t>
            </w:r>
          </w:p>
        </w:tc>
        <w:tc>
          <w:tcPr>
            <w:tcW w:w="4398" w:type="dxa"/>
            <w:shd w:val="clear" w:color="auto" w:fill="auto"/>
            <w:vAlign w:val="center"/>
          </w:tcPr>
          <w:p w14:paraId="2258416A" w14:textId="77777777" w:rsidR="00404375" w:rsidRPr="006B7B0D" w:rsidRDefault="00404375" w:rsidP="00404375"/>
        </w:tc>
      </w:tr>
      <w:tr w:rsidR="00404375" w:rsidRPr="006B7B0D" w14:paraId="6F89B1B5" w14:textId="77777777" w:rsidTr="2452D0D6">
        <w:trPr>
          <w:trHeight w:val="63"/>
        </w:trPr>
        <w:tc>
          <w:tcPr>
            <w:tcW w:w="1063" w:type="dxa"/>
            <w:vAlign w:val="center"/>
          </w:tcPr>
          <w:p w14:paraId="55F9E5AB" w14:textId="77777777" w:rsidR="00404375" w:rsidRPr="006B7B0D" w:rsidRDefault="00404375" w:rsidP="00404375">
            <w:r w:rsidRPr="006B7B0D">
              <w:t>14.4.1.3</w:t>
            </w:r>
          </w:p>
        </w:tc>
        <w:tc>
          <w:tcPr>
            <w:tcW w:w="4771" w:type="dxa"/>
            <w:gridSpan w:val="3"/>
            <w:shd w:val="clear" w:color="auto" w:fill="E2EFD9" w:themeFill="accent6" w:themeFillTint="33"/>
            <w:vAlign w:val="center"/>
          </w:tcPr>
          <w:p w14:paraId="6EECB213" w14:textId="77777777" w:rsidR="00404375" w:rsidRPr="006B7B0D" w:rsidRDefault="00404375" w:rsidP="00404375">
            <w:r w:rsidRPr="006B7B0D">
              <w:t>Medium capacity</w:t>
            </w:r>
          </w:p>
        </w:tc>
        <w:tc>
          <w:tcPr>
            <w:tcW w:w="4398" w:type="dxa"/>
            <w:shd w:val="clear" w:color="auto" w:fill="auto"/>
            <w:vAlign w:val="center"/>
          </w:tcPr>
          <w:p w14:paraId="097884C2" w14:textId="77777777" w:rsidR="00404375" w:rsidRPr="006B7B0D" w:rsidRDefault="00404375" w:rsidP="00404375"/>
        </w:tc>
      </w:tr>
      <w:tr w:rsidR="00404375" w:rsidRPr="006B7B0D" w14:paraId="58F9C04F" w14:textId="77777777" w:rsidTr="2452D0D6">
        <w:trPr>
          <w:trHeight w:val="63"/>
        </w:trPr>
        <w:tc>
          <w:tcPr>
            <w:tcW w:w="1063" w:type="dxa"/>
            <w:vAlign w:val="center"/>
          </w:tcPr>
          <w:p w14:paraId="1073658B" w14:textId="77777777" w:rsidR="00404375" w:rsidRPr="006B7B0D" w:rsidRDefault="00404375" w:rsidP="00404375">
            <w:r w:rsidRPr="006B7B0D">
              <w:t>14.4.1.4</w:t>
            </w:r>
          </w:p>
        </w:tc>
        <w:tc>
          <w:tcPr>
            <w:tcW w:w="4771" w:type="dxa"/>
            <w:gridSpan w:val="3"/>
            <w:shd w:val="clear" w:color="auto" w:fill="E2EFD9" w:themeFill="accent6" w:themeFillTint="33"/>
            <w:vAlign w:val="center"/>
          </w:tcPr>
          <w:p w14:paraId="360B317B" w14:textId="77777777" w:rsidR="00404375" w:rsidRPr="006B7B0D" w:rsidRDefault="00404375" w:rsidP="00404375">
            <w:r w:rsidRPr="006B7B0D">
              <w:t>High capacity</w:t>
            </w:r>
          </w:p>
        </w:tc>
        <w:tc>
          <w:tcPr>
            <w:tcW w:w="4398" w:type="dxa"/>
            <w:vAlign w:val="center"/>
          </w:tcPr>
          <w:p w14:paraId="6676070F" w14:textId="77777777" w:rsidR="00404375" w:rsidRPr="006B7B0D" w:rsidRDefault="00404375" w:rsidP="00404375"/>
        </w:tc>
      </w:tr>
      <w:tr w:rsidR="00404375" w:rsidRPr="006B7B0D" w14:paraId="09425841" w14:textId="77777777" w:rsidTr="2452D0D6">
        <w:trPr>
          <w:trHeight w:val="63"/>
        </w:trPr>
        <w:tc>
          <w:tcPr>
            <w:tcW w:w="1063" w:type="dxa"/>
            <w:vAlign w:val="center"/>
          </w:tcPr>
          <w:p w14:paraId="00538C31" w14:textId="77777777" w:rsidR="00404375" w:rsidRPr="006B7B0D" w:rsidRDefault="00404375" w:rsidP="00404375">
            <w:pPr>
              <w:rPr>
                <w:b/>
                <w:bCs/>
              </w:rPr>
            </w:pPr>
            <w:r w:rsidRPr="006B7B0D">
              <w:rPr>
                <w:b/>
                <w:bCs/>
              </w:rPr>
              <w:t>14.5</w:t>
            </w:r>
          </w:p>
        </w:tc>
        <w:tc>
          <w:tcPr>
            <w:tcW w:w="9169" w:type="dxa"/>
            <w:gridSpan w:val="4"/>
            <w:shd w:val="clear" w:color="auto" w:fill="DEEAF6" w:themeFill="accent5" w:themeFillTint="33"/>
            <w:vAlign w:val="center"/>
          </w:tcPr>
          <w:p w14:paraId="2035E016" w14:textId="77777777" w:rsidR="00404375" w:rsidRDefault="00404375" w:rsidP="00404375">
            <w:pPr>
              <w:rPr>
                <w:b/>
                <w:bCs/>
              </w:rPr>
            </w:pPr>
            <w:r>
              <w:rPr>
                <w:b/>
                <w:bCs/>
              </w:rPr>
              <w:t>Authority number 5</w:t>
            </w:r>
          </w:p>
          <w:p w14:paraId="4DE26CE2" w14:textId="77777777" w:rsidR="00404375" w:rsidRPr="00C27879" w:rsidRDefault="00404375" w:rsidP="00404375">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404375" w:rsidRDefault="00404375" w:rsidP="00404375"/>
          <w:p w14:paraId="4CF90BB1" w14:textId="77777777" w:rsidR="00404375" w:rsidRPr="006B7B0D" w:rsidRDefault="00404375" w:rsidP="00404375">
            <w:r w:rsidRPr="006B7B0D">
              <w:t>Name the authority responsible for overseeing implementation and/or enforcement. In the case of EU regulation, limit answers to EU (i.e. supranational) authorities.</w:t>
            </w:r>
          </w:p>
        </w:tc>
      </w:tr>
      <w:tr w:rsidR="00404375" w:rsidRPr="006B7B0D" w14:paraId="087D6116" w14:textId="77777777" w:rsidTr="2452D0D6">
        <w:trPr>
          <w:trHeight w:val="533"/>
        </w:trPr>
        <w:tc>
          <w:tcPr>
            <w:tcW w:w="1063" w:type="dxa"/>
            <w:vAlign w:val="center"/>
          </w:tcPr>
          <w:p w14:paraId="51405CA6" w14:textId="77777777" w:rsidR="00404375" w:rsidRPr="006B7B0D" w:rsidRDefault="00404375" w:rsidP="00404375">
            <w:pPr>
              <w:rPr>
                <w:b/>
                <w:bCs/>
              </w:rPr>
            </w:pPr>
          </w:p>
        </w:tc>
        <w:tc>
          <w:tcPr>
            <w:tcW w:w="9169" w:type="dxa"/>
            <w:gridSpan w:val="4"/>
            <w:vAlign w:val="center"/>
          </w:tcPr>
          <w:p w14:paraId="2D2F3E7F" w14:textId="77777777" w:rsidR="00404375" w:rsidRPr="006B7B0D" w:rsidRDefault="00404375" w:rsidP="00404375"/>
        </w:tc>
      </w:tr>
      <w:tr w:rsidR="00404375" w:rsidRPr="006B7B0D" w14:paraId="357CC0D4" w14:textId="77777777" w:rsidTr="2452D0D6">
        <w:trPr>
          <w:trHeight w:val="63"/>
        </w:trPr>
        <w:tc>
          <w:tcPr>
            <w:tcW w:w="1063" w:type="dxa"/>
            <w:vAlign w:val="center"/>
          </w:tcPr>
          <w:p w14:paraId="4D023F64" w14:textId="77777777" w:rsidR="00404375" w:rsidRPr="006B7B0D" w:rsidRDefault="00404375" w:rsidP="00404375">
            <w:r w:rsidRPr="006B7B0D">
              <w:t>14.5.1</w:t>
            </w:r>
          </w:p>
        </w:tc>
        <w:tc>
          <w:tcPr>
            <w:tcW w:w="9169" w:type="dxa"/>
            <w:gridSpan w:val="4"/>
            <w:shd w:val="clear" w:color="auto" w:fill="DEEAF6" w:themeFill="accent5" w:themeFillTint="33"/>
            <w:vAlign w:val="center"/>
          </w:tcPr>
          <w:p w14:paraId="6A46B438" w14:textId="77777777" w:rsidR="00404375" w:rsidRPr="006B7B0D" w:rsidRDefault="00404375" w:rsidP="00404375">
            <w:r w:rsidRPr="006B7B0D">
              <w:t>To provide contextual information, indicate the extent to which this authority is perceived as having the capacity to undertake this work. Select the appropriate response using an X.</w:t>
            </w:r>
          </w:p>
        </w:tc>
      </w:tr>
      <w:tr w:rsidR="00404375" w:rsidRPr="006B7B0D" w14:paraId="4CADB610" w14:textId="77777777" w:rsidTr="2452D0D6">
        <w:trPr>
          <w:trHeight w:val="63"/>
        </w:trPr>
        <w:tc>
          <w:tcPr>
            <w:tcW w:w="1063" w:type="dxa"/>
            <w:vAlign w:val="center"/>
          </w:tcPr>
          <w:p w14:paraId="0DFE61DB" w14:textId="77777777" w:rsidR="00404375" w:rsidRPr="006B7B0D" w:rsidRDefault="00404375" w:rsidP="00404375">
            <w:r w:rsidRPr="006B7B0D">
              <w:t>14.5.1.1</w:t>
            </w:r>
          </w:p>
        </w:tc>
        <w:tc>
          <w:tcPr>
            <w:tcW w:w="4771" w:type="dxa"/>
            <w:gridSpan w:val="3"/>
            <w:shd w:val="clear" w:color="auto" w:fill="E2EFD9" w:themeFill="accent6" w:themeFillTint="33"/>
            <w:vAlign w:val="center"/>
          </w:tcPr>
          <w:p w14:paraId="72FCC40E" w14:textId="77777777" w:rsidR="00404375" w:rsidRPr="006B7B0D" w:rsidRDefault="00404375" w:rsidP="00404375">
            <w:r w:rsidRPr="006B7B0D">
              <w:t>No capacity</w:t>
            </w:r>
          </w:p>
        </w:tc>
        <w:tc>
          <w:tcPr>
            <w:tcW w:w="4398" w:type="dxa"/>
            <w:shd w:val="clear" w:color="auto" w:fill="auto"/>
            <w:vAlign w:val="center"/>
          </w:tcPr>
          <w:p w14:paraId="65FA4173" w14:textId="77777777" w:rsidR="00404375" w:rsidRPr="006B7B0D" w:rsidRDefault="00404375" w:rsidP="00404375"/>
        </w:tc>
      </w:tr>
      <w:tr w:rsidR="00404375" w:rsidRPr="006B7B0D" w14:paraId="40A766AA" w14:textId="77777777" w:rsidTr="2452D0D6">
        <w:trPr>
          <w:trHeight w:val="63"/>
        </w:trPr>
        <w:tc>
          <w:tcPr>
            <w:tcW w:w="1063" w:type="dxa"/>
            <w:vAlign w:val="center"/>
          </w:tcPr>
          <w:p w14:paraId="3F2E631F" w14:textId="77777777" w:rsidR="00404375" w:rsidRPr="006B7B0D" w:rsidRDefault="00404375" w:rsidP="00404375">
            <w:r w:rsidRPr="006B7B0D">
              <w:t>14.5.1.2</w:t>
            </w:r>
          </w:p>
        </w:tc>
        <w:tc>
          <w:tcPr>
            <w:tcW w:w="4771" w:type="dxa"/>
            <w:gridSpan w:val="3"/>
            <w:shd w:val="clear" w:color="auto" w:fill="E2EFD9" w:themeFill="accent6" w:themeFillTint="33"/>
            <w:vAlign w:val="center"/>
          </w:tcPr>
          <w:p w14:paraId="719D77E5" w14:textId="77777777" w:rsidR="00404375" w:rsidRPr="006B7B0D" w:rsidRDefault="00404375" w:rsidP="00404375">
            <w:r w:rsidRPr="006B7B0D">
              <w:t>Low capacity</w:t>
            </w:r>
          </w:p>
        </w:tc>
        <w:tc>
          <w:tcPr>
            <w:tcW w:w="4398" w:type="dxa"/>
            <w:shd w:val="clear" w:color="auto" w:fill="auto"/>
            <w:vAlign w:val="center"/>
          </w:tcPr>
          <w:p w14:paraId="410D9203" w14:textId="77777777" w:rsidR="00404375" w:rsidRPr="006B7B0D" w:rsidRDefault="00404375" w:rsidP="00404375"/>
        </w:tc>
      </w:tr>
      <w:tr w:rsidR="00404375" w:rsidRPr="006B7B0D" w14:paraId="519F945D" w14:textId="77777777" w:rsidTr="2452D0D6">
        <w:trPr>
          <w:trHeight w:val="63"/>
        </w:trPr>
        <w:tc>
          <w:tcPr>
            <w:tcW w:w="1063" w:type="dxa"/>
            <w:vAlign w:val="center"/>
          </w:tcPr>
          <w:p w14:paraId="711A5EF9" w14:textId="77777777" w:rsidR="00404375" w:rsidRPr="006B7B0D" w:rsidRDefault="00404375" w:rsidP="00404375">
            <w:r w:rsidRPr="006B7B0D">
              <w:t>14.5.1.3</w:t>
            </w:r>
          </w:p>
        </w:tc>
        <w:tc>
          <w:tcPr>
            <w:tcW w:w="4771" w:type="dxa"/>
            <w:gridSpan w:val="3"/>
            <w:shd w:val="clear" w:color="auto" w:fill="E2EFD9" w:themeFill="accent6" w:themeFillTint="33"/>
            <w:vAlign w:val="center"/>
          </w:tcPr>
          <w:p w14:paraId="1BBA60C8" w14:textId="77777777" w:rsidR="00404375" w:rsidRPr="006B7B0D" w:rsidRDefault="00404375" w:rsidP="00404375">
            <w:r w:rsidRPr="006B7B0D">
              <w:t>Medium capacity</w:t>
            </w:r>
          </w:p>
        </w:tc>
        <w:tc>
          <w:tcPr>
            <w:tcW w:w="4398" w:type="dxa"/>
            <w:shd w:val="clear" w:color="auto" w:fill="auto"/>
            <w:vAlign w:val="center"/>
          </w:tcPr>
          <w:p w14:paraId="581FA8E7" w14:textId="77777777" w:rsidR="00404375" w:rsidRPr="006B7B0D" w:rsidRDefault="00404375" w:rsidP="00404375"/>
        </w:tc>
      </w:tr>
      <w:tr w:rsidR="00404375" w:rsidRPr="006B7B0D" w14:paraId="17FA048F" w14:textId="77777777" w:rsidTr="2452D0D6">
        <w:trPr>
          <w:trHeight w:val="63"/>
        </w:trPr>
        <w:tc>
          <w:tcPr>
            <w:tcW w:w="1063" w:type="dxa"/>
            <w:vAlign w:val="center"/>
          </w:tcPr>
          <w:p w14:paraId="720B8395" w14:textId="77777777" w:rsidR="00404375" w:rsidRPr="006B7B0D" w:rsidRDefault="00404375" w:rsidP="00404375">
            <w:r w:rsidRPr="006B7B0D">
              <w:t>14.5.1.4</w:t>
            </w:r>
          </w:p>
        </w:tc>
        <w:tc>
          <w:tcPr>
            <w:tcW w:w="4771" w:type="dxa"/>
            <w:gridSpan w:val="3"/>
            <w:shd w:val="clear" w:color="auto" w:fill="E2EFD9" w:themeFill="accent6" w:themeFillTint="33"/>
            <w:vAlign w:val="center"/>
          </w:tcPr>
          <w:p w14:paraId="3EC3D620" w14:textId="77777777" w:rsidR="00404375" w:rsidRPr="006B7B0D" w:rsidRDefault="00404375" w:rsidP="00404375">
            <w:r w:rsidRPr="006B7B0D">
              <w:t>High capacity</w:t>
            </w:r>
          </w:p>
        </w:tc>
        <w:tc>
          <w:tcPr>
            <w:tcW w:w="4398" w:type="dxa"/>
            <w:vAlign w:val="center"/>
          </w:tcPr>
          <w:p w14:paraId="79FA7226" w14:textId="77777777" w:rsidR="00404375" w:rsidRPr="006B7B0D" w:rsidRDefault="00404375" w:rsidP="00404375"/>
        </w:tc>
      </w:tr>
      <w:tr w:rsidR="00404375" w14:paraId="5949482C" w14:textId="77777777" w:rsidTr="2452D0D6">
        <w:trPr>
          <w:trHeight w:val="984"/>
        </w:trPr>
        <w:tc>
          <w:tcPr>
            <w:tcW w:w="1063" w:type="dxa"/>
            <w:vAlign w:val="center"/>
          </w:tcPr>
          <w:p w14:paraId="6D8D92E0" w14:textId="77777777" w:rsidR="00404375" w:rsidRPr="00BA1D39" w:rsidRDefault="00404375" w:rsidP="00404375">
            <w:pPr>
              <w:rPr>
                <w:b/>
                <w:bCs/>
              </w:rPr>
            </w:pPr>
            <w:r w:rsidRPr="00BA1D39">
              <w:rPr>
                <w:b/>
                <w:bCs/>
              </w:rPr>
              <w:t>15</w:t>
            </w:r>
          </w:p>
        </w:tc>
        <w:tc>
          <w:tcPr>
            <w:tcW w:w="9169" w:type="dxa"/>
            <w:gridSpan w:val="4"/>
            <w:shd w:val="clear" w:color="auto" w:fill="DEEAF6" w:themeFill="accent5" w:themeFillTint="33"/>
            <w:vAlign w:val="center"/>
          </w:tcPr>
          <w:p w14:paraId="6B488CAA" w14:textId="77777777" w:rsidR="00404375" w:rsidRDefault="00404375" w:rsidP="00404375">
            <w:r>
              <w:t>If relevant, please provide additional information to clarify the reasoning behind the response to Q14.</w:t>
            </w:r>
          </w:p>
        </w:tc>
      </w:tr>
      <w:tr w:rsidR="00404375" w14:paraId="50F2DDFC" w14:textId="77777777" w:rsidTr="2452D0D6">
        <w:trPr>
          <w:trHeight w:val="1020"/>
        </w:trPr>
        <w:tc>
          <w:tcPr>
            <w:tcW w:w="1063" w:type="dxa"/>
            <w:vAlign w:val="center"/>
          </w:tcPr>
          <w:p w14:paraId="6B62A7E8" w14:textId="77777777" w:rsidR="00404375" w:rsidRDefault="00404375" w:rsidP="00404375"/>
        </w:tc>
        <w:tc>
          <w:tcPr>
            <w:tcW w:w="9169" w:type="dxa"/>
            <w:gridSpan w:val="4"/>
            <w:shd w:val="clear" w:color="auto" w:fill="auto"/>
            <w:vAlign w:val="center"/>
          </w:tcPr>
          <w:p w14:paraId="42D06D03" w14:textId="6CA8A90F" w:rsidR="00404375" w:rsidRDefault="000A09F2" w:rsidP="00404375">
            <w:r w:rsidRPr="000A09F2">
              <w:t>The Minister for the Cabinet Office is responsible for the central digital platform and oversight of procurement transparency.</w:t>
            </w:r>
            <w:r w:rsidR="00681875">
              <w:t xml:space="preserve"> All contracting authorities must ensure they meet the requirements of the PR 2024 and public bodies may face financial penalties and reputational damage if the PR 2024 is not adhered to.</w:t>
            </w:r>
          </w:p>
        </w:tc>
      </w:tr>
      <w:tr w:rsidR="00404375" w14:paraId="7C1E73C1" w14:textId="77777777" w:rsidTr="2452D0D6">
        <w:trPr>
          <w:trHeight w:val="800"/>
        </w:trPr>
        <w:tc>
          <w:tcPr>
            <w:tcW w:w="1063" w:type="dxa"/>
            <w:vAlign w:val="center"/>
          </w:tcPr>
          <w:p w14:paraId="103AFAD8" w14:textId="77777777" w:rsidR="00404375" w:rsidRPr="00BA1D39" w:rsidRDefault="00404375" w:rsidP="00404375">
            <w:pPr>
              <w:rPr>
                <w:b/>
                <w:bCs/>
              </w:rPr>
            </w:pPr>
            <w:r w:rsidRPr="00BA1D39">
              <w:rPr>
                <w:b/>
                <w:bCs/>
              </w:rPr>
              <w:t>16</w:t>
            </w:r>
          </w:p>
        </w:tc>
        <w:tc>
          <w:tcPr>
            <w:tcW w:w="9169" w:type="dxa"/>
            <w:gridSpan w:val="4"/>
            <w:shd w:val="clear" w:color="auto" w:fill="DEEAF6" w:themeFill="accent5" w:themeFillTint="33"/>
            <w:vAlign w:val="center"/>
          </w:tcPr>
          <w:p w14:paraId="41B5F255" w14:textId="6FEDF21D" w:rsidR="00404375" w:rsidRDefault="00404375" w:rsidP="00404375">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404375" w14:paraId="619A4BF8" w14:textId="77777777" w:rsidTr="2452D0D6">
        <w:trPr>
          <w:trHeight w:val="57"/>
        </w:trPr>
        <w:tc>
          <w:tcPr>
            <w:tcW w:w="1063" w:type="dxa"/>
            <w:vAlign w:val="center"/>
          </w:tcPr>
          <w:p w14:paraId="374B9AE4" w14:textId="77777777" w:rsidR="00404375" w:rsidRDefault="00404375" w:rsidP="00404375">
            <w:r>
              <w:t>16.1</w:t>
            </w:r>
          </w:p>
        </w:tc>
        <w:tc>
          <w:tcPr>
            <w:tcW w:w="4686" w:type="dxa"/>
            <w:gridSpan w:val="2"/>
            <w:shd w:val="clear" w:color="auto" w:fill="E2EFD9" w:themeFill="accent6" w:themeFillTint="33"/>
            <w:vAlign w:val="center"/>
          </w:tcPr>
          <w:p w14:paraId="6A81E655" w14:textId="77777777" w:rsidR="00404375" w:rsidRDefault="00404375" w:rsidP="00404375">
            <w:r>
              <w:t>Not specified</w:t>
            </w:r>
          </w:p>
        </w:tc>
        <w:tc>
          <w:tcPr>
            <w:tcW w:w="4483" w:type="dxa"/>
            <w:gridSpan w:val="2"/>
            <w:shd w:val="clear" w:color="auto" w:fill="auto"/>
            <w:vAlign w:val="center"/>
          </w:tcPr>
          <w:p w14:paraId="146E2BFD" w14:textId="77777777" w:rsidR="00404375" w:rsidRDefault="00404375" w:rsidP="00404375"/>
        </w:tc>
      </w:tr>
      <w:tr w:rsidR="00404375" w14:paraId="461D4D38" w14:textId="77777777" w:rsidTr="2452D0D6">
        <w:trPr>
          <w:trHeight w:val="57"/>
        </w:trPr>
        <w:tc>
          <w:tcPr>
            <w:tcW w:w="1063" w:type="dxa"/>
            <w:vAlign w:val="center"/>
          </w:tcPr>
          <w:p w14:paraId="776158BC" w14:textId="77777777" w:rsidR="00404375" w:rsidRDefault="00404375" w:rsidP="00404375">
            <w:r>
              <w:t>16.2</w:t>
            </w:r>
          </w:p>
        </w:tc>
        <w:tc>
          <w:tcPr>
            <w:tcW w:w="4686" w:type="dxa"/>
            <w:gridSpan w:val="2"/>
            <w:shd w:val="clear" w:color="auto" w:fill="E2EFD9" w:themeFill="accent6" w:themeFillTint="33"/>
            <w:vAlign w:val="center"/>
          </w:tcPr>
          <w:p w14:paraId="6C9616DC" w14:textId="77777777" w:rsidR="00404375" w:rsidRDefault="00404375" w:rsidP="00404375">
            <w:r>
              <w:t>Yes</w:t>
            </w:r>
          </w:p>
        </w:tc>
        <w:tc>
          <w:tcPr>
            <w:tcW w:w="4483" w:type="dxa"/>
            <w:gridSpan w:val="2"/>
            <w:shd w:val="clear" w:color="auto" w:fill="auto"/>
            <w:vAlign w:val="center"/>
          </w:tcPr>
          <w:p w14:paraId="54F7EBC8" w14:textId="0F0082E8" w:rsidR="00404375" w:rsidRDefault="000A09F2" w:rsidP="00404375">
            <w:r>
              <w:t>X</w:t>
            </w:r>
          </w:p>
        </w:tc>
      </w:tr>
      <w:tr w:rsidR="00404375" w14:paraId="0763562F" w14:textId="77777777" w:rsidTr="2452D0D6">
        <w:trPr>
          <w:trHeight w:val="1267"/>
        </w:trPr>
        <w:tc>
          <w:tcPr>
            <w:tcW w:w="1063" w:type="dxa"/>
            <w:vAlign w:val="center"/>
          </w:tcPr>
          <w:p w14:paraId="6D2836F5" w14:textId="77777777" w:rsidR="00404375" w:rsidRPr="00BA1D39" w:rsidRDefault="00404375" w:rsidP="00404375">
            <w:pPr>
              <w:rPr>
                <w:b/>
                <w:bCs/>
              </w:rPr>
            </w:pPr>
            <w:r w:rsidRPr="00BA1D39">
              <w:rPr>
                <w:b/>
                <w:bCs/>
              </w:rPr>
              <w:t>17</w:t>
            </w:r>
          </w:p>
        </w:tc>
        <w:tc>
          <w:tcPr>
            <w:tcW w:w="9169" w:type="dxa"/>
            <w:gridSpan w:val="4"/>
            <w:shd w:val="clear" w:color="auto" w:fill="DEEAF6" w:themeFill="accent5" w:themeFillTint="33"/>
            <w:vAlign w:val="center"/>
          </w:tcPr>
          <w:p w14:paraId="3AD13822" w14:textId="4E9275D6" w:rsidR="00404375" w:rsidRDefault="00404375" w:rsidP="00404375">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404375" w:rsidRPr="008017F9" w14:paraId="0F291701" w14:textId="77777777" w:rsidTr="2452D0D6">
        <w:trPr>
          <w:trHeight w:val="1020"/>
        </w:trPr>
        <w:tc>
          <w:tcPr>
            <w:tcW w:w="1063" w:type="dxa"/>
            <w:vAlign w:val="center"/>
          </w:tcPr>
          <w:p w14:paraId="08EDF6C9" w14:textId="77777777" w:rsidR="00404375" w:rsidRDefault="00404375" w:rsidP="00404375"/>
        </w:tc>
        <w:tc>
          <w:tcPr>
            <w:tcW w:w="9169" w:type="dxa"/>
            <w:gridSpan w:val="4"/>
            <w:shd w:val="clear" w:color="auto" w:fill="auto"/>
            <w:vAlign w:val="center"/>
          </w:tcPr>
          <w:p w14:paraId="2C2128DB" w14:textId="02AF0286" w:rsidR="00404375" w:rsidRPr="008017F9" w:rsidRDefault="000A09F2" w:rsidP="00404375">
            <w:pPr>
              <w:keepNext/>
              <w:rPr>
                <w:color w:val="000000" w:themeColor="text1"/>
              </w:rPr>
            </w:pPr>
            <w:r w:rsidRPr="000A09F2">
              <w:rPr>
                <w:color w:val="000000" w:themeColor="text1"/>
              </w:rPr>
              <w:t>Regulation 5 mandates the use of a central digital platform for publishing procurement notices and documents. Contracting authorities must confirm successful publication and may use alternative systems temporarily if the platform is unavailable.</w:t>
            </w: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6046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C25F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E119FF5" w:rsidR="00D4323A" w:rsidRPr="00610F28" w:rsidRDefault="00B56F5F"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467FF58E" w:rsidR="00D4323A" w:rsidRPr="00610F28" w:rsidRDefault="00B56F5F"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AB524F" w:rsidR="00D4323A" w:rsidRPr="00610F28" w:rsidRDefault="00B56F5F" w:rsidP="00610F28">
            <w:pPr>
              <w:rPr>
                <w:rFonts w:ascii="Calibri" w:hAnsi="Calibri" w:cs="Calibri"/>
              </w:rPr>
            </w:pPr>
            <w:r>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512E48CA" w:rsidR="00C66EE0" w:rsidRPr="00610F28" w:rsidRDefault="00B56F5F" w:rsidP="00610F28">
            <w:pPr>
              <w:rPr>
                <w:rFonts w:ascii="Calibri" w:hAnsi="Calibri" w:cs="Calibri"/>
              </w:rPr>
            </w:pPr>
            <w:r>
              <w:rPr>
                <w:rFonts w:ascii="Calibri" w:hAnsi="Calibri" w:cs="Calibri"/>
              </w:rPr>
              <w:t xml:space="preserve">The Procurement Regulations 2024 (PR 2024) apply to contracting authorities in England, Wales and Northern Ireland. Contracting Authorities include public bodies, local authorities, NHS England and other organisations that procure goods, services or works using public funds. </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A718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05E3D5A1" w14:textId="4F0F1257" w:rsidR="004F0341" w:rsidRDefault="004F0341" w:rsidP="00610F28">
            <w:pPr>
              <w:rPr>
                <w:rFonts w:ascii="Calibri" w:hAnsi="Calibri" w:cs="Calibri"/>
              </w:rPr>
            </w:pPr>
            <w:r>
              <w:rPr>
                <w:rFonts w:ascii="Calibri" w:hAnsi="Calibri" w:cs="Calibri"/>
              </w:rPr>
              <w:t xml:space="preserve">This is not covered in the PR 2024 but it is covered by the overarching legislation, being the Procurement Act 2023 (PA 2023). </w:t>
            </w:r>
          </w:p>
          <w:p w14:paraId="169D5B21" w14:textId="18581329" w:rsidR="00C66EE0" w:rsidRDefault="004F0341" w:rsidP="00610F28">
            <w:pPr>
              <w:rPr>
                <w:rFonts w:ascii="Calibri" w:hAnsi="Calibri" w:cs="Calibri"/>
              </w:rPr>
            </w:pPr>
            <w:r>
              <w:rPr>
                <w:rFonts w:ascii="Calibri" w:hAnsi="Calibri" w:cs="Calibri"/>
              </w:rPr>
              <w:t xml:space="preserve">Minimum contract value varies depending on the type of contract as follows: </w:t>
            </w:r>
          </w:p>
          <w:p w14:paraId="0A558ECE" w14:textId="1E3C45BE"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Defence and security contract that is a works contract - £5,372,609</w:t>
            </w:r>
          </w:p>
          <w:p w14:paraId="0F542385" w14:textId="78A96C1E"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Defence and security contract that is a concession contract - £5,372,609</w:t>
            </w:r>
          </w:p>
          <w:p w14:paraId="29E35F03" w14:textId="4BEEA755"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 xml:space="preserve">Defence and security contract not within </w:t>
            </w:r>
            <w:r w:rsidR="00D845EA">
              <w:rPr>
                <w:rFonts w:ascii="Calibri" w:hAnsi="Calibri" w:cs="Calibri"/>
              </w:rPr>
              <w:t>scope of</w:t>
            </w:r>
            <w:r w:rsidRPr="00C27AE6">
              <w:rPr>
                <w:rFonts w:ascii="Calibri" w:hAnsi="Calibri" w:cs="Calibri"/>
              </w:rPr>
              <w:t xml:space="preserve"> 1, 2 or 8 - £429,809</w:t>
            </w:r>
          </w:p>
          <w:p w14:paraId="12C0CAB0" w14:textId="0D302006"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Utilities contract that is a works contract - £5,372,609</w:t>
            </w:r>
          </w:p>
          <w:p w14:paraId="092C7830" w14:textId="3362E711"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Utilities contract that is a light touch contract - £884,720</w:t>
            </w:r>
          </w:p>
          <w:p w14:paraId="0A0B9066" w14:textId="31EAEE8F"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 xml:space="preserve">Utilities contract not within </w:t>
            </w:r>
            <w:r w:rsidR="00D845EA">
              <w:rPr>
                <w:rFonts w:ascii="Calibri" w:hAnsi="Calibri" w:cs="Calibri"/>
              </w:rPr>
              <w:t>scope of</w:t>
            </w:r>
            <w:r w:rsidRPr="00C27AE6">
              <w:rPr>
                <w:rFonts w:ascii="Calibri" w:hAnsi="Calibri" w:cs="Calibri"/>
              </w:rPr>
              <w:t xml:space="preserve"> 3, 4 or 5 - £429,809</w:t>
            </w:r>
          </w:p>
          <w:p w14:paraId="78AF4D0D" w14:textId="5CA83584"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Light touch contract that is a concession contract - £5,372,609</w:t>
            </w:r>
          </w:p>
          <w:p w14:paraId="782BEE2B" w14:textId="0309F5E3" w:rsidR="004F0341" w:rsidRPr="00C27AE6" w:rsidRDefault="004F0341" w:rsidP="00C27AE6">
            <w:pPr>
              <w:pStyle w:val="ListParagraph"/>
              <w:numPr>
                <w:ilvl w:val="0"/>
                <w:numId w:val="49"/>
              </w:numPr>
              <w:rPr>
                <w:rFonts w:ascii="Calibri" w:hAnsi="Calibri" w:cs="Calibri"/>
              </w:rPr>
            </w:pPr>
            <w:r w:rsidRPr="00C27AE6">
              <w:rPr>
                <w:rFonts w:ascii="Calibri" w:hAnsi="Calibri" w:cs="Calibri"/>
              </w:rPr>
              <w:t>Light touch contract not within row 5 or 7 - £663,540</w:t>
            </w:r>
          </w:p>
          <w:p w14:paraId="78E07E21" w14:textId="77777777" w:rsidR="00C27AE6" w:rsidRDefault="004F0341" w:rsidP="004F0341">
            <w:pPr>
              <w:pStyle w:val="ListParagraph"/>
              <w:numPr>
                <w:ilvl w:val="0"/>
                <w:numId w:val="49"/>
              </w:numPr>
              <w:rPr>
                <w:rFonts w:ascii="Calibri" w:hAnsi="Calibri" w:cs="Calibri"/>
              </w:rPr>
            </w:pPr>
            <w:r w:rsidRPr="00C27AE6">
              <w:rPr>
                <w:rFonts w:ascii="Calibri" w:hAnsi="Calibri" w:cs="Calibri"/>
              </w:rPr>
              <w:t>Concession contract not within row 2, 6 or 7 - £5,372,609</w:t>
            </w:r>
          </w:p>
          <w:p w14:paraId="7CF6EF0E" w14:textId="77777777" w:rsidR="00C27AE6" w:rsidRDefault="004F0341" w:rsidP="004F0341">
            <w:pPr>
              <w:pStyle w:val="ListParagraph"/>
              <w:numPr>
                <w:ilvl w:val="0"/>
                <w:numId w:val="49"/>
              </w:numPr>
              <w:rPr>
                <w:rFonts w:ascii="Calibri" w:hAnsi="Calibri" w:cs="Calibri"/>
              </w:rPr>
            </w:pPr>
            <w:r w:rsidRPr="00C27AE6">
              <w:rPr>
                <w:rFonts w:ascii="Calibri" w:hAnsi="Calibri" w:cs="Calibri"/>
              </w:rPr>
              <w:t>Works contract not within row 1, 4 or 9 - £5,372,609</w:t>
            </w:r>
          </w:p>
          <w:p w14:paraId="13DE477C" w14:textId="77777777" w:rsidR="00C27AE6" w:rsidRDefault="004F0341" w:rsidP="004F0341">
            <w:pPr>
              <w:pStyle w:val="ListParagraph"/>
              <w:numPr>
                <w:ilvl w:val="0"/>
                <w:numId w:val="49"/>
              </w:numPr>
              <w:rPr>
                <w:rFonts w:ascii="Calibri" w:hAnsi="Calibri" w:cs="Calibri"/>
              </w:rPr>
            </w:pPr>
            <w:r w:rsidRPr="00C27AE6">
              <w:rPr>
                <w:rFonts w:ascii="Calibri" w:hAnsi="Calibri" w:cs="Calibri"/>
              </w:rPr>
              <w:t>Contract for the supply of goods, services or works to a central government authority not within any other row - £139,688</w:t>
            </w:r>
          </w:p>
          <w:p w14:paraId="74B47810" w14:textId="53237F7A" w:rsidR="004F0341" w:rsidRPr="00C27AE6" w:rsidRDefault="004F0341" w:rsidP="004F0341">
            <w:pPr>
              <w:pStyle w:val="ListParagraph"/>
              <w:numPr>
                <w:ilvl w:val="0"/>
                <w:numId w:val="49"/>
              </w:numPr>
              <w:rPr>
                <w:rFonts w:ascii="Calibri" w:hAnsi="Calibri" w:cs="Calibri"/>
              </w:rPr>
            </w:pPr>
            <w:r w:rsidRPr="00C27AE6">
              <w:rPr>
                <w:rFonts w:ascii="Calibri" w:hAnsi="Calibri" w:cs="Calibri"/>
              </w:rPr>
              <w:t>Contract for the supply of goods, services or works to a sub-central government authority not within any other row</w:t>
            </w:r>
            <w:r w:rsidRPr="00C27AE6">
              <w:rPr>
                <w:rFonts w:ascii="Calibri" w:hAnsi="Calibri" w:cs="Calibri"/>
              </w:rPr>
              <w:tab/>
              <w:t>- £214,904</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201C55EE" w:rsidR="00C66EE0" w:rsidRPr="00610F28" w:rsidRDefault="006E35F9"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492B605B"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E2D535" w14:textId="5D4B2770" w:rsidR="00D845EA" w:rsidRPr="00D845EA" w:rsidRDefault="00D845EA" w:rsidP="00D845EA">
            <w:pPr>
              <w:rPr>
                <w:rFonts w:ascii="Calibri" w:hAnsi="Calibri" w:cs="Calibri"/>
              </w:rPr>
            </w:pPr>
            <w:r>
              <w:rPr>
                <w:rFonts w:ascii="Calibri" w:hAnsi="Calibri" w:cs="Calibri"/>
              </w:rPr>
              <w:t>Schedule 2 of the Procurement Act 2023 sets out contracts that</w:t>
            </w:r>
            <w:r w:rsidRPr="00D845EA">
              <w:rPr>
                <w:rFonts w:ascii="Calibri" w:hAnsi="Calibri" w:cs="Calibri"/>
              </w:rPr>
              <w:t xml:space="preserve"> are ‘exempt’ contracts but </w:t>
            </w:r>
            <w:r>
              <w:rPr>
                <w:rFonts w:ascii="Calibri" w:hAnsi="Calibri" w:cs="Calibri"/>
              </w:rPr>
              <w:t>there is no option for parties to</w:t>
            </w:r>
            <w:r w:rsidRPr="00D845EA">
              <w:rPr>
                <w:rFonts w:ascii="Calibri" w:hAnsi="Calibri" w:cs="Calibri"/>
              </w:rPr>
              <w:t xml:space="preserve"> ‘opt out’. </w:t>
            </w:r>
          </w:p>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10D5CE43" w:rsidR="00C66EE0" w:rsidRPr="00610F28" w:rsidRDefault="006E35F9" w:rsidP="00610F28">
            <w:pPr>
              <w:rPr>
                <w:rFonts w:ascii="Calibri" w:hAnsi="Calibri" w:cs="Calibri"/>
              </w:rPr>
            </w:pPr>
            <w:r>
              <w:rPr>
                <w:rFonts w:ascii="Calibri" w:hAnsi="Calibri" w:cs="Calibri"/>
              </w:rPr>
              <w:t>X</w:t>
            </w: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017C18F3" w:rsidR="00C66EE0" w:rsidRPr="00610F28" w:rsidRDefault="006E35F9" w:rsidP="00610F28">
            <w:pPr>
              <w:rPr>
                <w:rFonts w:ascii="Calibri" w:hAnsi="Calibri" w:cs="Calibri"/>
              </w:rPr>
            </w:pPr>
            <w:r>
              <w:rPr>
                <w:rFonts w:ascii="Calibri" w:hAnsi="Calibri" w:cs="Calibri"/>
              </w:rPr>
              <w:t>X</w:t>
            </w: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556ABB7" w:rsidR="00C66EE0" w:rsidRPr="00610F28" w:rsidRDefault="006E35F9" w:rsidP="00610F28">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735287B" w14:textId="6EE06DB3" w:rsidR="006E35F9" w:rsidRDefault="00A022D1" w:rsidP="006E35F9">
            <w:pPr>
              <w:rPr>
                <w:rFonts w:ascii="Calibri" w:hAnsi="Calibri" w:cs="Calibri"/>
              </w:rPr>
            </w:pPr>
            <w:r>
              <w:rPr>
                <w:rFonts w:ascii="Calibri" w:hAnsi="Calibri" w:cs="Calibri"/>
              </w:rPr>
              <w:t>Part 9 of the PA 2023 details where duties are enforceable in civil proceedings</w:t>
            </w:r>
            <w:r w:rsidR="005301AB">
              <w:rPr>
                <w:rFonts w:ascii="Calibri" w:hAnsi="Calibri" w:cs="Calibri"/>
              </w:rPr>
              <w:t xml:space="preserve"> (see s.100 PA 2023)</w:t>
            </w:r>
            <w:r>
              <w:rPr>
                <w:rFonts w:ascii="Calibri" w:hAnsi="Calibri" w:cs="Calibri"/>
              </w:rPr>
              <w:t xml:space="preserve">. Given the PR 2024 </w:t>
            </w:r>
            <w:r w:rsidR="005301AB">
              <w:rPr>
                <w:rFonts w:ascii="Calibri" w:hAnsi="Calibri" w:cs="Calibri"/>
              </w:rPr>
              <w:t xml:space="preserve">operate so as to enable the practical implementation of the </w:t>
            </w:r>
            <w:r>
              <w:rPr>
                <w:rFonts w:ascii="Calibri" w:hAnsi="Calibri" w:cs="Calibri"/>
              </w:rPr>
              <w:t xml:space="preserve">PA 2023, it is foreseeable that </w:t>
            </w:r>
            <w:r w:rsidR="005301AB">
              <w:rPr>
                <w:rFonts w:ascii="Calibri" w:hAnsi="Calibri" w:cs="Calibri"/>
              </w:rPr>
              <w:t>breaches of</w:t>
            </w:r>
            <w:r w:rsidR="006A672E">
              <w:rPr>
                <w:rFonts w:ascii="Calibri" w:hAnsi="Calibri" w:cs="Calibri"/>
              </w:rPr>
              <w:t xml:space="preserve"> </w:t>
            </w:r>
            <w:r>
              <w:rPr>
                <w:rFonts w:ascii="Calibri" w:hAnsi="Calibri" w:cs="Calibri"/>
              </w:rPr>
              <w:t>the PR 2024</w:t>
            </w:r>
            <w:r w:rsidR="005301AB">
              <w:rPr>
                <w:rFonts w:ascii="Calibri" w:hAnsi="Calibri" w:cs="Calibri"/>
              </w:rPr>
              <w:t xml:space="preserve"> will give rise to claims under the PA 2023</w:t>
            </w:r>
            <w:r>
              <w:rPr>
                <w:rFonts w:ascii="Calibri" w:hAnsi="Calibri" w:cs="Calibri"/>
              </w:rPr>
              <w:t>.</w:t>
            </w:r>
          </w:p>
          <w:p w14:paraId="415B2087" w14:textId="7002FDF1" w:rsidR="007B7083" w:rsidRPr="00610F28" w:rsidRDefault="005301AB" w:rsidP="006E35F9">
            <w:pPr>
              <w:rPr>
                <w:rFonts w:ascii="Calibri" w:hAnsi="Calibri" w:cs="Calibri"/>
              </w:rPr>
            </w:pPr>
            <w:r>
              <w:rPr>
                <w:rFonts w:ascii="Calibri" w:hAnsi="Calibri" w:cs="Calibri"/>
              </w:rPr>
              <w:t xml:space="preserve">A challenge under Part 9 of the PA 2023 </w:t>
            </w:r>
            <w:r w:rsidR="006E35F9" w:rsidRPr="00C02440">
              <w:rPr>
                <w:rFonts w:ascii="Calibri" w:hAnsi="Calibri" w:cs="Calibri"/>
              </w:rPr>
              <w:t>has the potential to result in</w:t>
            </w:r>
            <w:r w:rsidR="006E35F9">
              <w:rPr>
                <w:rFonts w:ascii="Calibri" w:hAnsi="Calibri" w:cs="Calibri"/>
              </w:rPr>
              <w:t xml:space="preserve"> automatic suspension of entry into or modification of the contract, setting aside of </w:t>
            </w:r>
            <w:r>
              <w:rPr>
                <w:rFonts w:ascii="Calibri" w:hAnsi="Calibri" w:cs="Calibri"/>
              </w:rPr>
              <w:t xml:space="preserve">a </w:t>
            </w:r>
            <w:r w:rsidR="006E35F9">
              <w:rPr>
                <w:rFonts w:ascii="Calibri" w:hAnsi="Calibri" w:cs="Calibri"/>
              </w:rPr>
              <w:t>procurement action or award decision (which could force a ‘re-run’ of the procurement</w:t>
            </w:r>
            <w:r w:rsidR="000B50A3">
              <w:rPr>
                <w:rFonts w:ascii="Calibri" w:hAnsi="Calibri" w:cs="Calibri"/>
              </w:rPr>
              <w:t>)</w:t>
            </w:r>
            <w:r w:rsidR="006E35F9">
              <w:rPr>
                <w:rFonts w:ascii="Calibri" w:hAnsi="Calibri" w:cs="Calibri"/>
              </w:rPr>
              <w:t>, setting aside the contract or modification (making it void)</w:t>
            </w:r>
            <w:r w:rsidR="006E35F9" w:rsidRPr="00C02440">
              <w:rPr>
                <w:rFonts w:ascii="Calibri" w:hAnsi="Calibri" w:cs="Calibri"/>
              </w:rPr>
              <w:t xml:space="preserve"> or damages.</w:t>
            </w:r>
            <w:r>
              <w:rPr>
                <w:rFonts w:ascii="Calibri" w:hAnsi="Calibri" w:cs="Calibri"/>
              </w:rPr>
              <w:t xml:space="preserve"> (see ss.101-105 PA 2023)</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5F98AA41"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0D612B5"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F4A1F69" w:rsidR="00C66EE0" w:rsidRPr="00610F28" w:rsidRDefault="00A022D1"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49A3BC96"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3C307640" w:rsidR="00C66EE0" w:rsidRPr="00610F28" w:rsidRDefault="00A022D1" w:rsidP="00610F28">
            <w:pPr>
              <w:rPr>
                <w:rFonts w:ascii="Calibri" w:hAnsi="Calibri" w:cs="Calibri"/>
              </w:rPr>
            </w:pPr>
            <w:r>
              <w:rPr>
                <w:rFonts w:ascii="Calibri" w:hAnsi="Calibri" w:cs="Calibri"/>
              </w:rPr>
              <w:t xml:space="preserve">The PR 2024 is a new piece of legislation and therefore we would not expect </w:t>
            </w:r>
            <w:r w:rsidR="00923465">
              <w:rPr>
                <w:rFonts w:ascii="Calibri" w:hAnsi="Calibri" w:cs="Calibri"/>
              </w:rPr>
              <w:t xml:space="preserve">to see </w:t>
            </w:r>
            <w:r>
              <w:rPr>
                <w:rFonts w:ascii="Calibri" w:hAnsi="Calibri" w:cs="Calibri"/>
              </w:rPr>
              <w:t xml:space="preserve">any </w:t>
            </w:r>
            <w:r w:rsidR="006A672E">
              <w:rPr>
                <w:rFonts w:ascii="Calibri" w:hAnsi="Calibri" w:cs="Calibri"/>
              </w:rPr>
              <w:t xml:space="preserve">evidence of </w:t>
            </w:r>
            <w:r>
              <w:rPr>
                <w:rFonts w:ascii="Calibri" w:hAnsi="Calibri" w:cs="Calibri"/>
              </w:rPr>
              <w:t>enforcement</w:t>
            </w:r>
            <w:r w:rsidR="006A672E">
              <w:rPr>
                <w:rFonts w:ascii="Calibri" w:hAnsi="Calibri" w:cs="Calibri"/>
              </w:rPr>
              <w: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2E779529" w:rsidR="00C66EE0" w:rsidRPr="00610F28" w:rsidRDefault="00B94EB7"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21BEC425"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3CA217F1"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692D9816" w:rsidR="00DF50B5" w:rsidRPr="00610F28" w:rsidRDefault="009942A9"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8A13C07" w:rsidR="00DF50B5" w:rsidRPr="00610F28" w:rsidRDefault="009942A9"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3C88B35B" w:rsidR="00DF50B5" w:rsidRPr="00610F28" w:rsidRDefault="009942A9"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63558997" w:rsidR="00DF50B5" w:rsidRPr="00610F28" w:rsidRDefault="009942A9"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38C5665" w:rsidR="00DF50B5" w:rsidRPr="00610F28" w:rsidRDefault="009942A9"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19DB5A27" w:rsidR="00DF50B5" w:rsidRPr="00610F28" w:rsidRDefault="009942A9"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0F1E4E82" w:rsidR="00DF50B5" w:rsidRPr="00610F28" w:rsidRDefault="009942A9"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18B67785" w:rsidR="00DF50B5" w:rsidRPr="00610F28" w:rsidRDefault="009942A9"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83525FD" w:rsidR="00DF50B5" w:rsidRPr="00610F28" w:rsidRDefault="009942A9" w:rsidP="00610F28">
            <w:pPr>
              <w:rPr>
                <w:rFonts w:ascii="Calibri" w:hAnsi="Calibri" w:cs="Calibri"/>
              </w:rPr>
            </w:pPr>
            <w:r>
              <w:rPr>
                <w:rFonts w:ascii="Calibri" w:hAnsi="Calibri" w:cs="Calibri"/>
              </w:rPr>
              <w:t>The PR 2024 do not impose quantitative climate targets</w:t>
            </w:r>
            <w:r w:rsidR="00C27AE6">
              <w:rPr>
                <w:rFonts w:ascii="Calibri" w:hAnsi="Calibri" w:cs="Calibri"/>
              </w:rPr>
              <w:t xml:space="preserve">; however, </w:t>
            </w:r>
            <w:r>
              <w:rPr>
                <w:rFonts w:ascii="Calibri" w:hAnsi="Calibri" w:cs="Calibri"/>
              </w:rPr>
              <w:t>they encourage climate-aligned procurement through supporting guidance (e.g. PPN 01/24).</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827425" w14:paraId="3A8ADE7D" w14:textId="77777777" w:rsidTr="00610F28">
        <w:trPr>
          <w:trHeight w:val="26"/>
        </w:trPr>
        <w:tc>
          <w:tcPr>
            <w:tcW w:w="1066" w:type="dxa"/>
            <w:vAlign w:val="center"/>
          </w:tcPr>
          <w:p w14:paraId="334D04D5" w14:textId="3067F6EA" w:rsidR="00827425" w:rsidRPr="00610F28" w:rsidRDefault="00827425" w:rsidP="00827425">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15388EB5" w:rsidR="00827425" w:rsidRPr="00610F28" w:rsidRDefault="00827425" w:rsidP="00827425">
            <w:pPr>
              <w:rPr>
                <w:rFonts w:ascii="Calibri" w:hAnsi="Calibri" w:cs="Calibri"/>
              </w:rPr>
            </w:pPr>
          </w:p>
        </w:tc>
        <w:tc>
          <w:tcPr>
            <w:tcW w:w="1824" w:type="dxa"/>
            <w:vAlign w:val="center"/>
          </w:tcPr>
          <w:p w14:paraId="09147A9D" w14:textId="77777777" w:rsidR="00827425" w:rsidRPr="00610F28" w:rsidRDefault="00827425" w:rsidP="00827425">
            <w:pPr>
              <w:rPr>
                <w:rFonts w:ascii="Calibri" w:hAnsi="Calibri" w:cs="Calibri"/>
              </w:rPr>
            </w:pPr>
          </w:p>
        </w:tc>
        <w:tc>
          <w:tcPr>
            <w:tcW w:w="1824" w:type="dxa"/>
            <w:vAlign w:val="center"/>
          </w:tcPr>
          <w:p w14:paraId="2CBF1B66" w14:textId="271FD026" w:rsidR="00827425" w:rsidRPr="004A0F67" w:rsidRDefault="00827425" w:rsidP="00827425">
            <w:pPr>
              <w:rPr>
                <w:rFonts w:ascii="Calibri" w:hAnsi="Calibri" w:cs="Calibri"/>
              </w:rPr>
            </w:pPr>
            <w:r>
              <w:rPr>
                <w:rFonts w:ascii="Calibri" w:hAnsi="Calibri" w:cs="Calibri"/>
              </w:rPr>
              <w:t>X</w:t>
            </w:r>
          </w:p>
        </w:tc>
      </w:tr>
      <w:tr w:rsidR="00827425" w14:paraId="4D68B88E" w14:textId="77777777" w:rsidTr="00610F28">
        <w:trPr>
          <w:trHeight w:val="26"/>
        </w:trPr>
        <w:tc>
          <w:tcPr>
            <w:tcW w:w="1066" w:type="dxa"/>
            <w:vAlign w:val="center"/>
          </w:tcPr>
          <w:p w14:paraId="7C86315B" w14:textId="1E2D24F8" w:rsidR="00827425" w:rsidRPr="00610F28" w:rsidRDefault="00827425" w:rsidP="00827425">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35C77F69" w:rsidR="00827425" w:rsidRPr="00610F28" w:rsidRDefault="00827425" w:rsidP="00827425">
            <w:pPr>
              <w:rPr>
                <w:rFonts w:ascii="Calibri" w:hAnsi="Calibri" w:cs="Calibri"/>
              </w:rPr>
            </w:pPr>
          </w:p>
        </w:tc>
        <w:tc>
          <w:tcPr>
            <w:tcW w:w="1824" w:type="dxa"/>
            <w:vAlign w:val="center"/>
          </w:tcPr>
          <w:p w14:paraId="0AE4B89C" w14:textId="77777777" w:rsidR="00827425" w:rsidRPr="00610F28" w:rsidRDefault="00827425" w:rsidP="00827425">
            <w:pPr>
              <w:rPr>
                <w:rFonts w:ascii="Calibri" w:hAnsi="Calibri" w:cs="Calibri"/>
              </w:rPr>
            </w:pPr>
          </w:p>
        </w:tc>
        <w:tc>
          <w:tcPr>
            <w:tcW w:w="1824" w:type="dxa"/>
            <w:vAlign w:val="center"/>
          </w:tcPr>
          <w:p w14:paraId="432068FE" w14:textId="0A810A6A" w:rsidR="00827425" w:rsidRPr="00610F28" w:rsidRDefault="00827425" w:rsidP="00827425">
            <w:pPr>
              <w:rPr>
                <w:rFonts w:ascii="Calibri" w:hAnsi="Calibri" w:cs="Calibri"/>
              </w:rPr>
            </w:pPr>
            <w:r>
              <w:rPr>
                <w:rFonts w:ascii="Calibri" w:hAnsi="Calibri" w:cs="Calibri"/>
              </w:rPr>
              <w:t>X</w:t>
            </w:r>
          </w:p>
        </w:tc>
      </w:tr>
      <w:tr w:rsidR="00827425" w14:paraId="69E94F9A" w14:textId="77777777" w:rsidTr="00610F28">
        <w:trPr>
          <w:trHeight w:val="26"/>
        </w:trPr>
        <w:tc>
          <w:tcPr>
            <w:tcW w:w="1066" w:type="dxa"/>
            <w:vAlign w:val="center"/>
          </w:tcPr>
          <w:p w14:paraId="457D0916" w14:textId="525872CC" w:rsidR="00827425" w:rsidRPr="00610F28" w:rsidRDefault="00827425" w:rsidP="00827425">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416FA7D3" w:rsidR="00827425" w:rsidRPr="00610F28" w:rsidRDefault="00827425" w:rsidP="00827425">
            <w:pPr>
              <w:rPr>
                <w:rFonts w:ascii="Calibri" w:hAnsi="Calibri" w:cs="Calibri"/>
              </w:rPr>
            </w:pPr>
          </w:p>
        </w:tc>
        <w:tc>
          <w:tcPr>
            <w:tcW w:w="1824" w:type="dxa"/>
            <w:vAlign w:val="center"/>
          </w:tcPr>
          <w:p w14:paraId="4691F88B" w14:textId="77777777" w:rsidR="00827425" w:rsidRPr="00610F28" w:rsidRDefault="00827425" w:rsidP="00827425">
            <w:pPr>
              <w:rPr>
                <w:rFonts w:ascii="Calibri" w:hAnsi="Calibri" w:cs="Calibri"/>
              </w:rPr>
            </w:pPr>
          </w:p>
        </w:tc>
        <w:tc>
          <w:tcPr>
            <w:tcW w:w="1824" w:type="dxa"/>
            <w:vAlign w:val="center"/>
          </w:tcPr>
          <w:p w14:paraId="68D2613D" w14:textId="1379385C" w:rsidR="00827425" w:rsidRPr="00610F28" w:rsidRDefault="00827425" w:rsidP="00827425">
            <w:pPr>
              <w:rPr>
                <w:rFonts w:ascii="Calibri" w:hAnsi="Calibri" w:cs="Calibri"/>
              </w:rPr>
            </w:pPr>
            <w:r>
              <w:rPr>
                <w:rFonts w:ascii="Calibri" w:hAnsi="Calibri" w:cs="Calibri"/>
              </w:rPr>
              <w:t>X</w:t>
            </w:r>
          </w:p>
        </w:tc>
      </w:tr>
      <w:tr w:rsidR="00827425" w14:paraId="49CD8A5C" w14:textId="77777777" w:rsidTr="00610F28">
        <w:trPr>
          <w:trHeight w:val="26"/>
        </w:trPr>
        <w:tc>
          <w:tcPr>
            <w:tcW w:w="1066" w:type="dxa"/>
            <w:vAlign w:val="center"/>
          </w:tcPr>
          <w:p w14:paraId="369FBD1C" w14:textId="73FC53A7" w:rsidR="00827425" w:rsidRPr="00610F28" w:rsidRDefault="00827425" w:rsidP="00827425">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3862AD5" w:rsidR="00827425" w:rsidRPr="00610F28" w:rsidRDefault="00827425" w:rsidP="00827425">
            <w:pPr>
              <w:rPr>
                <w:rFonts w:ascii="Calibri" w:hAnsi="Calibri" w:cs="Calibri"/>
              </w:rPr>
            </w:pPr>
          </w:p>
        </w:tc>
        <w:tc>
          <w:tcPr>
            <w:tcW w:w="1824" w:type="dxa"/>
            <w:vAlign w:val="center"/>
          </w:tcPr>
          <w:p w14:paraId="75F000A0" w14:textId="77777777" w:rsidR="00827425" w:rsidRPr="00610F28" w:rsidRDefault="00827425" w:rsidP="00827425">
            <w:pPr>
              <w:rPr>
                <w:rFonts w:ascii="Calibri" w:hAnsi="Calibri" w:cs="Calibri"/>
              </w:rPr>
            </w:pPr>
          </w:p>
        </w:tc>
        <w:tc>
          <w:tcPr>
            <w:tcW w:w="1824" w:type="dxa"/>
            <w:vAlign w:val="center"/>
          </w:tcPr>
          <w:p w14:paraId="29269FCF" w14:textId="2C73EF93" w:rsidR="00827425" w:rsidRPr="00610F28" w:rsidRDefault="00827425" w:rsidP="00827425">
            <w:pPr>
              <w:rPr>
                <w:rFonts w:ascii="Calibri" w:hAnsi="Calibri" w:cs="Calibri"/>
              </w:rPr>
            </w:pPr>
            <w:r>
              <w:rPr>
                <w:rFonts w:ascii="Calibri" w:hAnsi="Calibri" w:cs="Calibri"/>
              </w:rPr>
              <w:t>X</w:t>
            </w:r>
          </w:p>
        </w:tc>
      </w:tr>
      <w:tr w:rsidR="00827425" w14:paraId="61D435CB" w14:textId="77777777" w:rsidTr="00610F28">
        <w:trPr>
          <w:trHeight w:val="26"/>
        </w:trPr>
        <w:tc>
          <w:tcPr>
            <w:tcW w:w="1066" w:type="dxa"/>
            <w:vAlign w:val="center"/>
          </w:tcPr>
          <w:p w14:paraId="6D41D42B" w14:textId="1D6E3618" w:rsidR="00827425" w:rsidRPr="00610F28" w:rsidRDefault="00827425" w:rsidP="00827425">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D261DC5" w:rsidR="00827425" w:rsidRPr="00610F28" w:rsidRDefault="00827425" w:rsidP="00827425">
            <w:pPr>
              <w:rPr>
                <w:rFonts w:ascii="Calibri" w:hAnsi="Calibri" w:cs="Calibri"/>
              </w:rPr>
            </w:pPr>
          </w:p>
        </w:tc>
        <w:tc>
          <w:tcPr>
            <w:tcW w:w="1824" w:type="dxa"/>
            <w:vAlign w:val="center"/>
          </w:tcPr>
          <w:p w14:paraId="48E78D71" w14:textId="77777777" w:rsidR="00827425" w:rsidRPr="00610F28" w:rsidRDefault="00827425" w:rsidP="00827425">
            <w:pPr>
              <w:rPr>
                <w:rFonts w:ascii="Calibri" w:hAnsi="Calibri" w:cs="Calibri"/>
              </w:rPr>
            </w:pPr>
          </w:p>
        </w:tc>
        <w:tc>
          <w:tcPr>
            <w:tcW w:w="1824" w:type="dxa"/>
            <w:vAlign w:val="center"/>
          </w:tcPr>
          <w:p w14:paraId="11757347" w14:textId="76BA9F2F" w:rsidR="00827425" w:rsidRPr="00610F28" w:rsidRDefault="00827425" w:rsidP="00827425">
            <w:pPr>
              <w:rPr>
                <w:rFonts w:ascii="Calibri" w:hAnsi="Calibri" w:cs="Calibri"/>
              </w:rPr>
            </w:pPr>
            <w:r>
              <w:rPr>
                <w:rFonts w:ascii="Calibri" w:hAnsi="Calibri" w:cs="Calibri"/>
              </w:rPr>
              <w:t>X</w:t>
            </w:r>
          </w:p>
        </w:tc>
      </w:tr>
      <w:tr w:rsidR="00827425" w14:paraId="31711A9E" w14:textId="77777777" w:rsidTr="00610F28">
        <w:trPr>
          <w:trHeight w:val="26"/>
        </w:trPr>
        <w:tc>
          <w:tcPr>
            <w:tcW w:w="1066" w:type="dxa"/>
            <w:vAlign w:val="center"/>
          </w:tcPr>
          <w:p w14:paraId="2520A622" w14:textId="453C5374" w:rsidR="00827425" w:rsidRPr="00610F28" w:rsidRDefault="00827425" w:rsidP="00827425">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827425" w:rsidRPr="00610F28" w:rsidRDefault="00827425" w:rsidP="00827425">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3A50FA17" w:rsidR="00827425" w:rsidRPr="00610F28" w:rsidRDefault="00827425" w:rsidP="00827425">
            <w:pPr>
              <w:rPr>
                <w:rFonts w:ascii="Calibri" w:hAnsi="Calibri" w:cs="Calibri"/>
              </w:rPr>
            </w:pPr>
          </w:p>
        </w:tc>
        <w:tc>
          <w:tcPr>
            <w:tcW w:w="1824" w:type="dxa"/>
            <w:vAlign w:val="center"/>
          </w:tcPr>
          <w:p w14:paraId="6265B4C5" w14:textId="77777777" w:rsidR="00827425" w:rsidRPr="00610F28" w:rsidRDefault="00827425" w:rsidP="00827425">
            <w:pPr>
              <w:rPr>
                <w:rFonts w:ascii="Calibri" w:hAnsi="Calibri" w:cs="Calibri"/>
              </w:rPr>
            </w:pPr>
          </w:p>
        </w:tc>
        <w:tc>
          <w:tcPr>
            <w:tcW w:w="1824" w:type="dxa"/>
            <w:vAlign w:val="center"/>
          </w:tcPr>
          <w:p w14:paraId="709223B7" w14:textId="7079C489" w:rsidR="00827425" w:rsidRPr="00610F28" w:rsidRDefault="00827425" w:rsidP="00827425">
            <w:pPr>
              <w:rPr>
                <w:rFonts w:ascii="Calibri" w:hAnsi="Calibri" w:cs="Calibri"/>
              </w:rPr>
            </w:pPr>
            <w:r>
              <w:rPr>
                <w:rFonts w:ascii="Calibri" w:hAnsi="Calibri" w:cs="Calibri"/>
              </w:rPr>
              <w:t>X</w:t>
            </w:r>
          </w:p>
        </w:tc>
      </w:tr>
      <w:tr w:rsidR="00827425" w14:paraId="3F6EBD7C" w14:textId="77777777" w:rsidTr="00610F28">
        <w:trPr>
          <w:trHeight w:val="26"/>
        </w:trPr>
        <w:tc>
          <w:tcPr>
            <w:tcW w:w="1066" w:type="dxa"/>
            <w:vAlign w:val="center"/>
          </w:tcPr>
          <w:p w14:paraId="5B16F1E5" w14:textId="48798835" w:rsidR="00827425" w:rsidRPr="00610F28" w:rsidRDefault="00827425" w:rsidP="0082742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827425" w:rsidRPr="00610F28" w:rsidRDefault="00827425" w:rsidP="00827425">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4F971102" w:rsidR="00827425" w:rsidRPr="00610F28" w:rsidRDefault="00827425" w:rsidP="00827425">
            <w:pPr>
              <w:rPr>
                <w:rFonts w:ascii="Calibri" w:hAnsi="Calibri" w:cs="Calibri"/>
              </w:rPr>
            </w:pPr>
          </w:p>
        </w:tc>
        <w:tc>
          <w:tcPr>
            <w:tcW w:w="1824" w:type="dxa"/>
            <w:vAlign w:val="center"/>
          </w:tcPr>
          <w:p w14:paraId="760B8252" w14:textId="77777777" w:rsidR="00827425" w:rsidRPr="00610F28" w:rsidRDefault="00827425" w:rsidP="00827425">
            <w:pPr>
              <w:rPr>
                <w:rFonts w:ascii="Calibri" w:hAnsi="Calibri" w:cs="Calibri"/>
              </w:rPr>
            </w:pPr>
          </w:p>
        </w:tc>
        <w:tc>
          <w:tcPr>
            <w:tcW w:w="1824" w:type="dxa"/>
            <w:vAlign w:val="center"/>
          </w:tcPr>
          <w:p w14:paraId="1A4AB782" w14:textId="0A759C5B" w:rsidR="00827425" w:rsidRPr="00610F28" w:rsidRDefault="00827425" w:rsidP="00827425">
            <w:pPr>
              <w:rPr>
                <w:rFonts w:ascii="Calibri" w:hAnsi="Calibri" w:cs="Calibri"/>
              </w:rPr>
            </w:pPr>
            <w:r>
              <w:rPr>
                <w:rFonts w:ascii="Calibri" w:hAnsi="Calibri" w:cs="Calibri"/>
              </w:rPr>
              <w:t>X</w:t>
            </w:r>
          </w:p>
        </w:tc>
      </w:tr>
      <w:tr w:rsidR="00827425" w14:paraId="5CC6E995" w14:textId="77777777" w:rsidTr="00610F28">
        <w:trPr>
          <w:trHeight w:val="26"/>
        </w:trPr>
        <w:tc>
          <w:tcPr>
            <w:tcW w:w="1066" w:type="dxa"/>
            <w:vAlign w:val="center"/>
          </w:tcPr>
          <w:p w14:paraId="67ECD4F2" w14:textId="7D38B790" w:rsidR="00827425" w:rsidRPr="00610F28" w:rsidRDefault="00827425" w:rsidP="00827425">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827425" w:rsidRPr="00610F28" w:rsidRDefault="00827425" w:rsidP="00827425">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827425" w14:paraId="00CA3BE8" w14:textId="77777777" w:rsidTr="00610F28">
        <w:trPr>
          <w:trHeight w:val="1020"/>
        </w:trPr>
        <w:tc>
          <w:tcPr>
            <w:tcW w:w="1066" w:type="dxa"/>
            <w:vAlign w:val="center"/>
          </w:tcPr>
          <w:p w14:paraId="18048F91" w14:textId="77777777" w:rsidR="00827425" w:rsidRPr="00610F28" w:rsidRDefault="00827425" w:rsidP="00827425">
            <w:pPr>
              <w:rPr>
                <w:rFonts w:ascii="Calibri" w:hAnsi="Calibri" w:cs="Calibri"/>
              </w:rPr>
            </w:pPr>
          </w:p>
        </w:tc>
        <w:tc>
          <w:tcPr>
            <w:tcW w:w="9360" w:type="dxa"/>
            <w:gridSpan w:val="5"/>
            <w:shd w:val="clear" w:color="auto" w:fill="auto"/>
            <w:vAlign w:val="center"/>
          </w:tcPr>
          <w:p w14:paraId="4BC34A63" w14:textId="77777777" w:rsidR="00827425" w:rsidRDefault="00827425" w:rsidP="00827425">
            <w:pPr>
              <w:rPr>
                <w:rStyle w:val="normaltextrun"/>
                <w:rFonts w:ascii="Calibri" w:hAnsi="Calibri" w:cs="Calibri"/>
                <w:color w:val="000000"/>
                <w:sz w:val="22"/>
                <w:szCs w:val="22"/>
                <w:shd w:val="clear" w:color="auto" w:fill="FFFFFF"/>
                <w:lang w:val="en-US"/>
              </w:rPr>
            </w:pPr>
            <w:r w:rsidRPr="00404375">
              <w:t>The Procurement Regulations 2024 implement provisions of the Procurement Act 2023</w:t>
            </w:r>
            <w:r>
              <w:t xml:space="preserve">, which </w:t>
            </w:r>
            <w:r>
              <w:rPr>
                <w:rStyle w:val="normaltextrun"/>
                <w:rFonts w:ascii="Calibri" w:hAnsi="Calibri" w:cs="Calibri"/>
                <w:color w:val="000000"/>
                <w:sz w:val="22"/>
                <w:szCs w:val="22"/>
                <w:shd w:val="clear" w:color="auto" w:fill="FFFFFF"/>
                <w:lang w:val="en-US"/>
              </w:rPr>
              <w:t>introduces Most Advantageous Tender (“MAT”) criteria as the basis for awarding public contracts. This allows for broader value considerations beyond solely ‘economic’ considerations. Contracting authorities can now consider other factors, including environmental impact, when evaluating tenders.</w:t>
            </w:r>
          </w:p>
          <w:p w14:paraId="4E9208AD" w14:textId="77777777" w:rsidR="00827425" w:rsidRDefault="00827425" w:rsidP="00827425">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The following Procurement Policy Notes (PPNs) support the PR 2024 and implement recommendations in this respect: </w:t>
            </w:r>
          </w:p>
          <w:p w14:paraId="454135C8" w14:textId="6725267B" w:rsidR="00827425" w:rsidRPr="00827425" w:rsidRDefault="00827425" w:rsidP="00827425">
            <w:pPr>
              <w:pStyle w:val="ListParagraph"/>
              <w:numPr>
                <w:ilvl w:val="0"/>
                <w:numId w:val="50"/>
              </w:numPr>
              <w:rPr>
                <w:rStyle w:val="normaltextrun"/>
                <w:rFonts w:ascii="Calibri" w:hAnsi="Calibri" w:cs="Calibri"/>
              </w:rPr>
            </w:pPr>
            <w:r>
              <w:rPr>
                <w:rStyle w:val="normaltextrun"/>
                <w:rFonts w:ascii="Calibri" w:hAnsi="Calibri" w:cs="Calibri"/>
                <w:color w:val="000000"/>
                <w:sz w:val="22"/>
                <w:szCs w:val="22"/>
                <w:shd w:val="clear" w:color="auto" w:fill="FFFFFF"/>
                <w:lang w:val="en-US"/>
              </w:rPr>
              <w:t xml:space="preserve">PPN 006: </w:t>
            </w:r>
            <w:r w:rsidRPr="00827425">
              <w:rPr>
                <w:rStyle w:val="normaltextrun"/>
                <w:rFonts w:ascii="Calibri" w:hAnsi="Calibri" w:cs="Calibri"/>
                <w:color w:val="000000"/>
                <w:sz w:val="22"/>
                <w:szCs w:val="22"/>
                <w:shd w:val="clear" w:color="auto" w:fill="FFFFFF"/>
                <w:lang w:val="en-US"/>
              </w:rPr>
              <w:t>Taking Account of Carbon Reduction Plans in the Procurement of Major Government Contracts</w:t>
            </w:r>
          </w:p>
          <w:p w14:paraId="389FCBEB" w14:textId="3313D36C" w:rsidR="00827425" w:rsidRPr="00827425" w:rsidRDefault="00827425" w:rsidP="00827425">
            <w:pPr>
              <w:pStyle w:val="ListParagraph"/>
              <w:rPr>
                <w:rStyle w:val="normaltextrun"/>
                <w:rFonts w:ascii="Calibri" w:hAnsi="Calibri" w:cs="Calibri"/>
              </w:rPr>
            </w:pPr>
            <w:r>
              <w:rPr>
                <w:rStyle w:val="normaltextrun"/>
                <w:rFonts w:ascii="Calibri" w:hAnsi="Calibri" w:cs="Calibri"/>
                <w:color w:val="000000"/>
                <w:sz w:val="22"/>
                <w:szCs w:val="22"/>
                <w:shd w:val="clear" w:color="auto" w:fill="FFFFFF"/>
                <w:lang w:val="en-US"/>
              </w:rPr>
              <w:t xml:space="preserve">This requires suppliers bidding for contracts &gt;£5m to submit a Carbon Reduction Plan. </w:t>
            </w:r>
          </w:p>
          <w:p w14:paraId="1F9DF9BA" w14:textId="1EB508C8" w:rsidR="00827425" w:rsidRPr="00827425" w:rsidRDefault="00827425" w:rsidP="00827425">
            <w:pPr>
              <w:pStyle w:val="ListParagraph"/>
              <w:numPr>
                <w:ilvl w:val="0"/>
                <w:numId w:val="50"/>
              </w:numPr>
              <w:rPr>
                <w:rStyle w:val="normaltextrun"/>
                <w:rFonts w:ascii="Calibri" w:hAnsi="Calibri" w:cs="Calibri"/>
              </w:rPr>
            </w:pPr>
            <w:r w:rsidRPr="00827425">
              <w:rPr>
                <w:rStyle w:val="normaltextrun"/>
                <w:rFonts w:ascii="Calibri" w:hAnsi="Calibri" w:cs="Calibri"/>
                <w:color w:val="000000"/>
                <w:sz w:val="22"/>
                <w:szCs w:val="22"/>
                <w:shd w:val="clear" w:color="auto" w:fill="FFFFFF"/>
                <w:lang w:val="en-US"/>
              </w:rPr>
              <w:t xml:space="preserve"> </w:t>
            </w:r>
            <w:r>
              <w:rPr>
                <w:rStyle w:val="normaltextrun"/>
                <w:rFonts w:ascii="Calibri" w:hAnsi="Calibri" w:cs="Calibri"/>
                <w:color w:val="000000"/>
                <w:sz w:val="22"/>
                <w:szCs w:val="22"/>
                <w:shd w:val="clear" w:color="auto" w:fill="FFFFFF"/>
                <w:lang w:val="en-US"/>
              </w:rPr>
              <w:t xml:space="preserve">PPN 01/24 and PPN 016: Carbon Reduction Contract Schedule </w:t>
            </w:r>
          </w:p>
          <w:p w14:paraId="5606E742" w14:textId="77777777" w:rsidR="00827425" w:rsidRDefault="00827425" w:rsidP="00827425">
            <w:pPr>
              <w:pStyle w:val="ListParagraph"/>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 xml:space="preserve">This introduces a model schedule for monitoring and reporting emissions. </w:t>
            </w:r>
          </w:p>
          <w:p w14:paraId="02047A08" w14:textId="221EABD0" w:rsidR="00827425" w:rsidRPr="00827425" w:rsidRDefault="00827425" w:rsidP="00827425">
            <w:pPr>
              <w:pStyle w:val="ListParagraph"/>
              <w:rPr>
                <w:rFonts w:ascii="Calibri" w:hAnsi="Calibri" w:cs="Calibri"/>
              </w:rPr>
            </w:pPr>
            <w:r>
              <w:rPr>
                <w:rStyle w:val="normaltextrun"/>
                <w:rFonts w:ascii="Calibri" w:hAnsi="Calibri" w:cs="Calibri"/>
                <w:color w:val="000000"/>
                <w:sz w:val="22"/>
                <w:szCs w:val="22"/>
                <w:shd w:val="clear" w:color="auto" w:fill="FFFFFF"/>
                <w:lang w:val="en-US"/>
              </w:rPr>
              <w:t xml:space="preserve"> </w:t>
            </w:r>
          </w:p>
        </w:tc>
      </w:tr>
      <w:tr w:rsidR="00827425" w14:paraId="197C4E76" w14:textId="77777777" w:rsidTr="00610F28">
        <w:trPr>
          <w:trHeight w:val="1020"/>
        </w:trPr>
        <w:tc>
          <w:tcPr>
            <w:tcW w:w="10426" w:type="dxa"/>
            <w:gridSpan w:val="6"/>
            <w:shd w:val="clear" w:color="auto" w:fill="FDF2CC"/>
            <w:vAlign w:val="center"/>
          </w:tcPr>
          <w:p w14:paraId="262CA32A" w14:textId="090DAC5C" w:rsidR="00827425" w:rsidRPr="00CF2E7C" w:rsidRDefault="00827425" w:rsidP="00827425">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827425" w14:paraId="6973086D" w14:textId="77777777" w:rsidTr="00610F28">
        <w:trPr>
          <w:trHeight w:val="26"/>
        </w:trPr>
        <w:tc>
          <w:tcPr>
            <w:tcW w:w="1066" w:type="dxa"/>
            <w:vAlign w:val="center"/>
          </w:tcPr>
          <w:p w14:paraId="01E72A74" w14:textId="07B48F87" w:rsidR="00827425" w:rsidRPr="00610F28" w:rsidRDefault="00827425" w:rsidP="00827425">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827425" w:rsidRPr="00610F28" w:rsidRDefault="00827425" w:rsidP="00827425">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827425" w14:paraId="3DBF5AB0" w14:textId="77777777" w:rsidTr="00610F28">
        <w:trPr>
          <w:trHeight w:val="107"/>
        </w:trPr>
        <w:tc>
          <w:tcPr>
            <w:tcW w:w="1066" w:type="dxa"/>
            <w:vAlign w:val="center"/>
          </w:tcPr>
          <w:p w14:paraId="0601CB13" w14:textId="70EE9800" w:rsidR="00827425" w:rsidRPr="00610F28" w:rsidRDefault="00827425" w:rsidP="00827425">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827425" w:rsidRPr="00610F28" w:rsidRDefault="00827425" w:rsidP="0082742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9FF5053" w:rsidR="00827425" w:rsidRPr="00610F28" w:rsidRDefault="00827425" w:rsidP="00827425">
            <w:pPr>
              <w:rPr>
                <w:rFonts w:ascii="Calibri" w:hAnsi="Calibri" w:cs="Calibri"/>
              </w:rPr>
            </w:pPr>
          </w:p>
        </w:tc>
      </w:tr>
      <w:tr w:rsidR="00827425" w14:paraId="694AFE22" w14:textId="77777777" w:rsidTr="00610F28">
        <w:trPr>
          <w:trHeight w:val="107"/>
        </w:trPr>
        <w:tc>
          <w:tcPr>
            <w:tcW w:w="1066" w:type="dxa"/>
            <w:vAlign w:val="center"/>
          </w:tcPr>
          <w:p w14:paraId="0C883DA3" w14:textId="15674D90" w:rsidR="00827425" w:rsidRPr="00610F28" w:rsidRDefault="00827425" w:rsidP="00827425">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827425" w:rsidRPr="00610F28" w:rsidRDefault="00827425" w:rsidP="00827425">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42B94BE8" w:rsidR="00827425" w:rsidRPr="00610F28" w:rsidRDefault="00827425" w:rsidP="00827425">
            <w:pPr>
              <w:rPr>
                <w:rFonts w:ascii="Calibri" w:hAnsi="Calibri" w:cs="Calibri"/>
              </w:rPr>
            </w:pPr>
            <w:r>
              <w:rPr>
                <w:rFonts w:ascii="Calibri" w:hAnsi="Calibri" w:cs="Calibri"/>
              </w:rPr>
              <w:t>X</w:t>
            </w:r>
          </w:p>
        </w:tc>
      </w:tr>
      <w:tr w:rsidR="00827425" w14:paraId="25F7BEB6" w14:textId="77777777" w:rsidTr="00610F28">
        <w:trPr>
          <w:trHeight w:val="26"/>
        </w:trPr>
        <w:tc>
          <w:tcPr>
            <w:tcW w:w="1066" w:type="dxa"/>
            <w:vAlign w:val="center"/>
          </w:tcPr>
          <w:p w14:paraId="047ADE58" w14:textId="29DFFD43" w:rsidR="00827425" w:rsidRPr="00610F28" w:rsidRDefault="00827425" w:rsidP="00827425">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827425" w:rsidRPr="00610F28" w:rsidRDefault="00827425" w:rsidP="00827425">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827425" w14:paraId="312D6C4E" w14:textId="77777777" w:rsidTr="00610F28">
        <w:trPr>
          <w:trHeight w:val="107"/>
        </w:trPr>
        <w:tc>
          <w:tcPr>
            <w:tcW w:w="1066" w:type="dxa"/>
            <w:vAlign w:val="center"/>
          </w:tcPr>
          <w:p w14:paraId="64B5EAC3" w14:textId="6F260E5E" w:rsidR="00827425" w:rsidRPr="00610F28" w:rsidRDefault="00827425" w:rsidP="00827425">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827425" w:rsidRPr="00610F28" w:rsidRDefault="00827425" w:rsidP="0082742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827425" w:rsidRPr="00610F28" w:rsidRDefault="00827425" w:rsidP="00827425">
            <w:pPr>
              <w:rPr>
                <w:rFonts w:ascii="Calibri" w:hAnsi="Calibri" w:cs="Calibri"/>
              </w:rPr>
            </w:pPr>
          </w:p>
        </w:tc>
      </w:tr>
      <w:tr w:rsidR="00827425" w14:paraId="058E4F60" w14:textId="77777777" w:rsidTr="00610F28">
        <w:trPr>
          <w:trHeight w:val="107"/>
        </w:trPr>
        <w:tc>
          <w:tcPr>
            <w:tcW w:w="1066" w:type="dxa"/>
            <w:vAlign w:val="center"/>
          </w:tcPr>
          <w:p w14:paraId="510D1F4D" w14:textId="2637B587" w:rsidR="00827425" w:rsidRPr="00610F28" w:rsidRDefault="00827425" w:rsidP="00827425">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827425" w:rsidRPr="00610F28" w:rsidRDefault="00827425" w:rsidP="00827425">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16A837A2" w:rsidR="00827425" w:rsidRPr="00610F28" w:rsidRDefault="00827425" w:rsidP="00827425">
            <w:pPr>
              <w:rPr>
                <w:rFonts w:ascii="Calibri" w:hAnsi="Calibri" w:cs="Calibri"/>
              </w:rPr>
            </w:pPr>
            <w:r>
              <w:rPr>
                <w:rFonts w:ascii="Calibri" w:hAnsi="Calibri" w:cs="Calibri"/>
              </w:rPr>
              <w:t>X</w:t>
            </w:r>
          </w:p>
        </w:tc>
      </w:tr>
      <w:tr w:rsidR="00827425" w14:paraId="08B8F12C" w14:textId="77777777" w:rsidTr="00610F28">
        <w:trPr>
          <w:trHeight w:val="107"/>
        </w:trPr>
        <w:tc>
          <w:tcPr>
            <w:tcW w:w="1066" w:type="dxa"/>
            <w:vAlign w:val="center"/>
          </w:tcPr>
          <w:p w14:paraId="57112F36" w14:textId="2DF8499E" w:rsidR="00827425" w:rsidRPr="00610F28" w:rsidRDefault="00827425" w:rsidP="00827425">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827425" w:rsidRPr="00610F28" w:rsidRDefault="00827425" w:rsidP="00827425">
            <w:pPr>
              <w:rPr>
                <w:rFonts w:ascii="Calibri" w:hAnsi="Calibri" w:cs="Calibri"/>
              </w:rPr>
            </w:pPr>
            <w:r w:rsidRPr="00610F28">
              <w:rPr>
                <w:rFonts w:ascii="Calibri" w:hAnsi="Calibri" w:cs="Calibri"/>
              </w:rPr>
              <w:t>If “yes,” describe.</w:t>
            </w:r>
          </w:p>
        </w:tc>
      </w:tr>
      <w:tr w:rsidR="00827425" w14:paraId="108DD465" w14:textId="77777777" w:rsidTr="00610F28">
        <w:trPr>
          <w:trHeight w:val="1020"/>
        </w:trPr>
        <w:tc>
          <w:tcPr>
            <w:tcW w:w="1066" w:type="dxa"/>
            <w:vAlign w:val="center"/>
          </w:tcPr>
          <w:p w14:paraId="63CBA433" w14:textId="77777777" w:rsidR="00827425" w:rsidRPr="00610F28" w:rsidRDefault="00827425" w:rsidP="00827425">
            <w:pPr>
              <w:rPr>
                <w:rFonts w:ascii="Calibri" w:hAnsi="Calibri" w:cs="Calibri"/>
              </w:rPr>
            </w:pPr>
          </w:p>
        </w:tc>
        <w:tc>
          <w:tcPr>
            <w:tcW w:w="9360" w:type="dxa"/>
            <w:gridSpan w:val="5"/>
            <w:vAlign w:val="center"/>
          </w:tcPr>
          <w:p w14:paraId="166735F6" w14:textId="785B08CC" w:rsidR="00827425" w:rsidRPr="00610F28" w:rsidRDefault="00827425" w:rsidP="00827425">
            <w:pPr>
              <w:rPr>
                <w:rFonts w:ascii="Calibri" w:hAnsi="Calibri" w:cs="Calibri"/>
              </w:rPr>
            </w:pPr>
            <w:r>
              <w:rPr>
                <w:rStyle w:val="normaltextrun"/>
                <w:rFonts w:ascii="Mulish" w:hAnsi="Mulish"/>
                <w:color w:val="000000"/>
                <w:sz w:val="22"/>
                <w:szCs w:val="22"/>
                <w:shd w:val="clear" w:color="auto" w:fill="FFFFFF"/>
                <w:lang w:val="en-US"/>
              </w:rPr>
              <w:t>Regulation 5 of the PR 2024 sets out the requirement for publishing contract award notices and tender documentation on the Central Digital Platform (CDP). Information published on the CDP can include sustainability-related criteria if applicable.</w:t>
            </w:r>
          </w:p>
        </w:tc>
      </w:tr>
      <w:tr w:rsidR="00827425" w14:paraId="257F5B40" w14:textId="77777777" w:rsidTr="00610F28">
        <w:trPr>
          <w:trHeight w:val="107"/>
        </w:trPr>
        <w:tc>
          <w:tcPr>
            <w:tcW w:w="1066" w:type="dxa"/>
            <w:vAlign w:val="center"/>
          </w:tcPr>
          <w:p w14:paraId="7F3C69DC" w14:textId="7F76D05A" w:rsidR="00827425" w:rsidRPr="00610F28" w:rsidRDefault="00827425" w:rsidP="00827425">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827425" w:rsidRPr="00610F28" w:rsidRDefault="00827425" w:rsidP="00827425">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827425" w14:paraId="303DBC22" w14:textId="77777777" w:rsidTr="00610F28">
        <w:trPr>
          <w:trHeight w:val="39"/>
        </w:trPr>
        <w:tc>
          <w:tcPr>
            <w:tcW w:w="1066" w:type="dxa"/>
            <w:vAlign w:val="center"/>
          </w:tcPr>
          <w:p w14:paraId="067B90CE" w14:textId="5B9E7708" w:rsidR="00827425" w:rsidRPr="00610F28" w:rsidRDefault="00827425" w:rsidP="00827425">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827425" w:rsidRPr="00610F28" w:rsidRDefault="00827425" w:rsidP="00827425">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827425" w:rsidRPr="00610F28" w:rsidRDefault="00827425" w:rsidP="00827425">
            <w:pPr>
              <w:rPr>
                <w:rFonts w:ascii="Calibri" w:hAnsi="Calibri" w:cs="Calibri"/>
              </w:rPr>
            </w:pPr>
          </w:p>
        </w:tc>
      </w:tr>
      <w:tr w:rsidR="00827425" w14:paraId="08EF8AE5" w14:textId="77777777" w:rsidTr="00610F28">
        <w:trPr>
          <w:trHeight w:val="35"/>
        </w:trPr>
        <w:tc>
          <w:tcPr>
            <w:tcW w:w="1066" w:type="dxa"/>
            <w:vAlign w:val="center"/>
          </w:tcPr>
          <w:p w14:paraId="04AB10AA" w14:textId="7E59F595" w:rsidR="00827425" w:rsidRPr="00610F28" w:rsidRDefault="00827425" w:rsidP="0082742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827425" w:rsidRPr="00610F28" w:rsidRDefault="00827425" w:rsidP="00827425">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827425" w:rsidRPr="00610F28" w:rsidRDefault="00827425" w:rsidP="00827425">
            <w:pPr>
              <w:rPr>
                <w:rFonts w:ascii="Calibri" w:hAnsi="Calibri" w:cs="Calibri"/>
              </w:rPr>
            </w:pPr>
          </w:p>
        </w:tc>
      </w:tr>
      <w:tr w:rsidR="00827425" w14:paraId="1648866E" w14:textId="77777777" w:rsidTr="00610F28">
        <w:trPr>
          <w:trHeight w:val="35"/>
        </w:trPr>
        <w:tc>
          <w:tcPr>
            <w:tcW w:w="1066" w:type="dxa"/>
            <w:vAlign w:val="center"/>
          </w:tcPr>
          <w:p w14:paraId="68B01B80" w14:textId="04C79E7F" w:rsidR="00827425" w:rsidRPr="00610F28" w:rsidRDefault="00827425" w:rsidP="00827425">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827425" w:rsidRPr="00610F28" w:rsidRDefault="00827425" w:rsidP="00827425">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827425" w:rsidRPr="00610F28" w:rsidRDefault="00827425" w:rsidP="00827425">
            <w:pPr>
              <w:rPr>
                <w:rFonts w:ascii="Calibri" w:hAnsi="Calibri" w:cs="Calibri"/>
              </w:rPr>
            </w:pPr>
          </w:p>
        </w:tc>
      </w:tr>
      <w:tr w:rsidR="00827425" w14:paraId="348A6441" w14:textId="77777777" w:rsidTr="00610F28">
        <w:trPr>
          <w:trHeight w:val="35"/>
        </w:trPr>
        <w:tc>
          <w:tcPr>
            <w:tcW w:w="1066" w:type="dxa"/>
            <w:vAlign w:val="center"/>
          </w:tcPr>
          <w:p w14:paraId="7759E6BA" w14:textId="62149B9E" w:rsidR="00827425" w:rsidRPr="00610F28" w:rsidRDefault="00827425" w:rsidP="00827425">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827425" w:rsidRPr="00610F28" w:rsidRDefault="00827425" w:rsidP="00827425">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827425" w:rsidRPr="00610F28" w:rsidRDefault="00827425" w:rsidP="00827425">
            <w:pPr>
              <w:rPr>
                <w:rFonts w:ascii="Calibri" w:hAnsi="Calibri" w:cs="Calibri"/>
              </w:rPr>
            </w:pPr>
          </w:p>
        </w:tc>
      </w:tr>
      <w:tr w:rsidR="00827425" w14:paraId="5DD49E17" w14:textId="77777777" w:rsidTr="00610F28">
        <w:trPr>
          <w:trHeight w:val="35"/>
        </w:trPr>
        <w:tc>
          <w:tcPr>
            <w:tcW w:w="1066" w:type="dxa"/>
            <w:vAlign w:val="center"/>
          </w:tcPr>
          <w:p w14:paraId="3C34E7EE" w14:textId="7209EE82" w:rsidR="00827425" w:rsidRPr="00610F28" w:rsidRDefault="00827425" w:rsidP="00827425">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827425" w:rsidRPr="00610F28" w:rsidRDefault="00827425" w:rsidP="00827425">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827425" w:rsidRPr="00610F28" w:rsidRDefault="00827425" w:rsidP="00827425">
            <w:pPr>
              <w:rPr>
                <w:rFonts w:ascii="Calibri" w:hAnsi="Calibri" w:cs="Calibri"/>
              </w:rPr>
            </w:pPr>
          </w:p>
        </w:tc>
      </w:tr>
      <w:tr w:rsidR="00827425" w14:paraId="2954D6CB" w14:textId="77777777" w:rsidTr="00610F28">
        <w:trPr>
          <w:trHeight w:val="35"/>
        </w:trPr>
        <w:tc>
          <w:tcPr>
            <w:tcW w:w="1066" w:type="dxa"/>
            <w:vAlign w:val="center"/>
          </w:tcPr>
          <w:p w14:paraId="40C1BB56" w14:textId="424C992A" w:rsidR="00827425" w:rsidRPr="00610F28" w:rsidRDefault="00827425" w:rsidP="00827425">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827425" w:rsidRPr="00610F28" w:rsidRDefault="00827425" w:rsidP="0082742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2EE334DB" w:rsidR="00827425" w:rsidRPr="00610F28" w:rsidRDefault="00827425" w:rsidP="00827425">
            <w:pPr>
              <w:rPr>
                <w:rFonts w:ascii="Calibri" w:hAnsi="Calibri" w:cs="Calibri"/>
              </w:rPr>
            </w:pPr>
            <w:r>
              <w:rPr>
                <w:rFonts w:ascii="Calibri" w:hAnsi="Calibri" w:cs="Calibri"/>
              </w:rPr>
              <w:t>X</w:t>
            </w:r>
          </w:p>
        </w:tc>
      </w:tr>
      <w:tr w:rsidR="00827425" w14:paraId="6B53CEC6" w14:textId="77777777" w:rsidTr="00610F28">
        <w:trPr>
          <w:trHeight w:val="35"/>
        </w:trPr>
        <w:tc>
          <w:tcPr>
            <w:tcW w:w="1066" w:type="dxa"/>
            <w:vAlign w:val="center"/>
          </w:tcPr>
          <w:p w14:paraId="424C16DF" w14:textId="1EE37081" w:rsidR="00827425" w:rsidRPr="00610F28" w:rsidRDefault="00827425" w:rsidP="00827425">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827425" w:rsidRPr="00610F28" w:rsidRDefault="00827425" w:rsidP="00827425">
            <w:pPr>
              <w:rPr>
                <w:rFonts w:ascii="Calibri" w:hAnsi="Calibri" w:cs="Calibri"/>
              </w:rPr>
            </w:pPr>
            <w:r w:rsidRPr="00610F28">
              <w:rPr>
                <w:rFonts w:ascii="Calibri" w:hAnsi="Calibri" w:cs="Calibri"/>
              </w:rPr>
              <w:t>If needed, provide further clarification to the above answer.</w:t>
            </w:r>
          </w:p>
        </w:tc>
      </w:tr>
      <w:tr w:rsidR="00827425" w14:paraId="6369AA05" w14:textId="77777777" w:rsidTr="00610F28">
        <w:trPr>
          <w:trHeight w:val="1020"/>
        </w:trPr>
        <w:tc>
          <w:tcPr>
            <w:tcW w:w="1066" w:type="dxa"/>
            <w:vAlign w:val="center"/>
          </w:tcPr>
          <w:p w14:paraId="686EA659" w14:textId="77777777" w:rsidR="00827425" w:rsidRPr="00610F28" w:rsidRDefault="00827425" w:rsidP="00827425">
            <w:pPr>
              <w:rPr>
                <w:rFonts w:ascii="Calibri" w:hAnsi="Calibri" w:cs="Calibri"/>
              </w:rPr>
            </w:pPr>
          </w:p>
        </w:tc>
        <w:tc>
          <w:tcPr>
            <w:tcW w:w="9360" w:type="dxa"/>
            <w:gridSpan w:val="5"/>
            <w:vAlign w:val="center"/>
          </w:tcPr>
          <w:p w14:paraId="77F093F9" w14:textId="77777777" w:rsidR="00827425" w:rsidRPr="00610F28" w:rsidRDefault="00827425" w:rsidP="00827425">
            <w:pPr>
              <w:rPr>
                <w:rFonts w:ascii="Calibri" w:hAnsi="Calibri" w:cs="Calibri"/>
              </w:rPr>
            </w:pPr>
          </w:p>
        </w:tc>
      </w:tr>
      <w:tr w:rsidR="00827425" w14:paraId="1D078F97" w14:textId="77777777" w:rsidTr="00610F28">
        <w:trPr>
          <w:trHeight w:val="35"/>
        </w:trPr>
        <w:tc>
          <w:tcPr>
            <w:tcW w:w="1066" w:type="dxa"/>
            <w:vAlign w:val="center"/>
          </w:tcPr>
          <w:p w14:paraId="70432B6D" w14:textId="4139367D" w:rsidR="00827425" w:rsidRPr="00610F28" w:rsidRDefault="00827425" w:rsidP="00827425">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827425" w:rsidRPr="00610F28" w:rsidRDefault="00827425" w:rsidP="00827425">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827425" w14:paraId="48DB84CC" w14:textId="77777777" w:rsidTr="00610F28">
        <w:trPr>
          <w:trHeight w:val="107"/>
        </w:trPr>
        <w:tc>
          <w:tcPr>
            <w:tcW w:w="1066" w:type="dxa"/>
            <w:vAlign w:val="center"/>
          </w:tcPr>
          <w:p w14:paraId="1ADDB2C3" w14:textId="1915444F" w:rsidR="00827425" w:rsidRPr="00610F28" w:rsidRDefault="00827425" w:rsidP="00827425">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827425" w:rsidRPr="00610F28" w:rsidRDefault="00827425" w:rsidP="0082742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D6F8426" w:rsidR="00827425" w:rsidRPr="00610F28" w:rsidRDefault="00827425" w:rsidP="00827425">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827425" w14:paraId="72243D73" w14:textId="77777777" w:rsidTr="00610F28">
        <w:trPr>
          <w:trHeight w:val="107"/>
        </w:trPr>
        <w:tc>
          <w:tcPr>
            <w:tcW w:w="1066" w:type="dxa"/>
            <w:vAlign w:val="center"/>
          </w:tcPr>
          <w:p w14:paraId="6525CBED" w14:textId="05A80DBD" w:rsidR="00827425" w:rsidRPr="00610F28" w:rsidRDefault="00827425" w:rsidP="00827425">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827425" w:rsidRPr="00610F28" w:rsidRDefault="00827425" w:rsidP="0082742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827425" w:rsidRPr="00610F28" w:rsidRDefault="00827425" w:rsidP="00827425">
            <w:pPr>
              <w:rPr>
                <w:rStyle w:val="normaltextrun"/>
                <w:rFonts w:ascii="Calibri" w:hAnsi="Calibri" w:cs="Calibri"/>
                <w:color w:val="000000"/>
                <w:shd w:val="clear" w:color="auto" w:fill="FFFFFF"/>
                <w:lang w:val="en-US"/>
              </w:rPr>
            </w:pPr>
          </w:p>
        </w:tc>
      </w:tr>
      <w:tr w:rsidR="00827425" w14:paraId="7F61EF17" w14:textId="77777777" w:rsidTr="00610F28">
        <w:trPr>
          <w:trHeight w:val="107"/>
        </w:trPr>
        <w:tc>
          <w:tcPr>
            <w:tcW w:w="1066" w:type="dxa"/>
            <w:vAlign w:val="center"/>
          </w:tcPr>
          <w:p w14:paraId="180DCD0F" w14:textId="67E033F6" w:rsidR="00827425" w:rsidRPr="00610F28" w:rsidRDefault="00827425" w:rsidP="00827425">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827425" w:rsidRPr="00610F28" w:rsidRDefault="00827425" w:rsidP="00827425">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827425" w14:paraId="07BBD3E5" w14:textId="77777777" w:rsidTr="00610F28">
        <w:trPr>
          <w:trHeight w:val="1020"/>
        </w:trPr>
        <w:tc>
          <w:tcPr>
            <w:tcW w:w="1066" w:type="dxa"/>
            <w:vAlign w:val="center"/>
          </w:tcPr>
          <w:p w14:paraId="754C0858" w14:textId="77777777" w:rsidR="00827425" w:rsidRPr="00610F28" w:rsidRDefault="00827425" w:rsidP="00827425">
            <w:pPr>
              <w:rPr>
                <w:rFonts w:ascii="Calibri" w:hAnsi="Calibri" w:cs="Calibri"/>
              </w:rPr>
            </w:pPr>
          </w:p>
        </w:tc>
        <w:tc>
          <w:tcPr>
            <w:tcW w:w="9360" w:type="dxa"/>
            <w:gridSpan w:val="5"/>
            <w:shd w:val="clear" w:color="auto" w:fill="auto"/>
            <w:vAlign w:val="center"/>
          </w:tcPr>
          <w:p w14:paraId="00E90D9C" w14:textId="77777777" w:rsidR="00827425" w:rsidRPr="00610F28" w:rsidRDefault="00827425" w:rsidP="00827425">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A2D8527" w:rsidR="00A56BE5" w:rsidRPr="00971C0E" w:rsidRDefault="004A0F6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F59F525" w:rsidR="00A56BE5" w:rsidRPr="00971C0E" w:rsidRDefault="004A0F6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191E6D54" w:rsidR="00A56BE5" w:rsidRPr="00971C0E" w:rsidRDefault="004A0F67"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5909AE89" w:rsidR="008A4685" w:rsidRPr="00610F28" w:rsidRDefault="00B743F3"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58DE08EF"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566B422B" w:rsidR="008A4685" w:rsidRPr="00610F28" w:rsidRDefault="00EE750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6BD63F17" w:rsidR="008A4685" w:rsidRPr="00610F28" w:rsidRDefault="00EE750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153F3C89" w:rsidR="008A4685" w:rsidRPr="00610F28" w:rsidRDefault="00EE750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36020BE4" w:rsidR="008A4685" w:rsidRPr="00610F28" w:rsidRDefault="00EE750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078F058B" w:rsidR="008A4685" w:rsidRPr="00610F28" w:rsidRDefault="00EE750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32F4745A" w:rsidR="004557A1" w:rsidRPr="00610F28" w:rsidRDefault="00B743F3"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Under Schedule 7 of the PA 2023 a discretionary exclusion ground applies to a supplier for environmental misconduct.</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14403409"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285529AF" w:rsidR="008A4685"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D26891B" w:rsidR="008A4685"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1FDDDAFB"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A6693F1" w:rsidR="008A4685"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2CC20E99"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70658EE"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CB45231" w:rsidR="008A4685"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5EAA76F9" w:rsidR="008A4685" w:rsidRPr="00CF2E7C" w:rsidRDefault="00EE7508"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304118E" w14:textId="3B1D1362" w:rsidR="0036671B"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PA 2023 (and subsequently the PR 2024) includes an exclusion regime</w:t>
            </w:r>
            <w:r w:rsidR="00827425">
              <w:rPr>
                <w:rStyle w:val="normaltextrun"/>
                <w:rFonts w:ascii="Calibri" w:hAnsi="Calibri" w:cs="Calibri"/>
                <w:color w:val="000000"/>
                <w:shd w:val="clear" w:color="auto" w:fill="FFFFFF"/>
                <w:lang w:val="en-US"/>
              </w:rPr>
              <w:t xml:space="preserve"> (Schedules 6 and 7 of the PA 2023)</w:t>
            </w:r>
            <w:r>
              <w:rPr>
                <w:rStyle w:val="normaltextrun"/>
                <w:rFonts w:ascii="Calibri" w:hAnsi="Calibri" w:cs="Calibri"/>
                <w:color w:val="000000"/>
                <w:shd w:val="clear" w:color="auto" w:fill="FFFFFF"/>
                <w:lang w:val="en-US"/>
              </w:rPr>
              <w:t xml:space="preserve">. This provides a framework within which contracting authorities must consider a supplier’s recent past behaviour and circumstances to determine </w:t>
            </w:r>
            <w:r w:rsidR="00827425">
              <w:rPr>
                <w:rStyle w:val="normaltextrun"/>
                <w:rFonts w:ascii="Calibri" w:hAnsi="Calibri" w:cs="Calibri"/>
                <w:color w:val="000000"/>
                <w:shd w:val="clear" w:color="auto" w:fill="FFFFFF"/>
                <w:lang w:val="en-US"/>
              </w:rPr>
              <w:t>whether</w:t>
            </w:r>
            <w:r>
              <w:rPr>
                <w:rStyle w:val="normaltextrun"/>
                <w:rFonts w:ascii="Calibri" w:hAnsi="Calibri" w:cs="Calibri"/>
                <w:color w:val="000000"/>
                <w:shd w:val="clear" w:color="auto" w:fill="FFFFFF"/>
                <w:lang w:val="en-US"/>
              </w:rPr>
              <w:t xml:space="preserve"> it should be allowed to compete for or be awarded a public contract</w:t>
            </w:r>
            <w:r w:rsidR="00827425">
              <w:rPr>
                <w:rStyle w:val="normaltextrun"/>
                <w:rFonts w:ascii="Calibri" w:hAnsi="Calibri" w:cs="Calibri"/>
                <w:color w:val="000000"/>
                <w:shd w:val="clear" w:color="auto" w:fill="FFFFFF"/>
                <w:lang w:val="en-US"/>
              </w:rPr>
              <w:t xml:space="preserve"> (as confirmed in Part 2 of </w:t>
            </w:r>
            <w:r w:rsidR="00827425" w:rsidRPr="00827425">
              <w:rPr>
                <w:rStyle w:val="normaltextrun"/>
                <w:rFonts w:ascii="Calibri" w:hAnsi="Calibri" w:cs="Calibri"/>
                <w:color w:val="000000"/>
                <w:shd w:val="clear" w:color="auto" w:fill="FFFFFF"/>
                <w:lang w:val="en-US"/>
              </w:rPr>
              <w:t>‘</w:t>
            </w:r>
            <w:r w:rsidR="00827425" w:rsidRPr="00827425">
              <w:rPr>
                <w:rFonts w:ascii="Calibri" w:hAnsi="Calibri" w:cs="Calibri"/>
                <w:color w:val="000000"/>
                <w:shd w:val="clear" w:color="auto" w:fill="FFFFFF"/>
              </w:rPr>
              <w:t>Guidance: Exclusions Annex 2: National Security Grounds (HTML)’</w:t>
            </w:r>
            <w:r>
              <w:rPr>
                <w:rStyle w:val="normaltextrun"/>
                <w:rFonts w:ascii="Calibri" w:hAnsi="Calibri" w:cs="Calibri"/>
                <w:color w:val="000000"/>
                <w:shd w:val="clear" w:color="auto" w:fill="FFFFFF"/>
                <w:lang w:val="en-US"/>
              </w:rPr>
              <w:t xml:space="preserve">. One of the risk categories contained within the exclusion regime is protection of the environment (the risk that a supplier may be a risk to these aspects which are considered particularly important in relation to suppliers to the public sector). </w:t>
            </w:r>
          </w:p>
          <w:p w14:paraId="16A09550" w14:textId="4A49E623" w:rsidR="00B743F3"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Under </w:t>
            </w:r>
            <w:r w:rsidR="00827425">
              <w:rPr>
                <w:rStyle w:val="normaltextrun"/>
                <w:rFonts w:ascii="Calibri" w:hAnsi="Calibri" w:cs="Calibri"/>
                <w:color w:val="000000"/>
                <w:shd w:val="clear" w:color="auto" w:fill="FFFFFF"/>
                <w:lang w:val="en-US"/>
              </w:rPr>
              <w:t xml:space="preserve">Paragraph 4 of </w:t>
            </w:r>
            <w:r>
              <w:rPr>
                <w:rStyle w:val="normaltextrun"/>
                <w:rFonts w:ascii="Calibri" w:hAnsi="Calibri" w:cs="Calibri"/>
                <w:color w:val="000000"/>
                <w:shd w:val="clear" w:color="auto" w:fill="FFFFFF"/>
                <w:lang w:val="en-US"/>
              </w:rPr>
              <w:t xml:space="preserve">Schedule 7 of the PA 2023 a discretionary exclusion ground applies to a supplier for environmental misconduct. </w:t>
            </w: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27425" w:rsidRPr="00CF2E7C" w14:paraId="2975BDCA" w14:textId="77777777" w:rsidTr="00CF2E7C">
        <w:trPr>
          <w:trHeight w:val="20"/>
        </w:trPr>
        <w:tc>
          <w:tcPr>
            <w:tcW w:w="1066" w:type="dxa"/>
            <w:vAlign w:val="center"/>
          </w:tcPr>
          <w:p w14:paraId="2645A459" w14:textId="7588D658" w:rsidR="00827425" w:rsidRPr="00CF2E7C" w:rsidRDefault="00827425" w:rsidP="00827425">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62C9AB3B"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592AB27A"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09DF5341" w14:textId="77777777" w:rsidTr="00CF2E7C">
        <w:trPr>
          <w:trHeight w:val="20"/>
        </w:trPr>
        <w:tc>
          <w:tcPr>
            <w:tcW w:w="1066" w:type="dxa"/>
            <w:vAlign w:val="center"/>
          </w:tcPr>
          <w:p w14:paraId="24FEA588" w14:textId="2516EA49" w:rsidR="00827425" w:rsidRPr="00CF2E7C" w:rsidRDefault="00827425" w:rsidP="00827425">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6DBAF309"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560DCA0F"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57102C17" w14:textId="77777777" w:rsidTr="00CF2E7C">
        <w:trPr>
          <w:trHeight w:val="20"/>
        </w:trPr>
        <w:tc>
          <w:tcPr>
            <w:tcW w:w="1066" w:type="dxa"/>
            <w:vAlign w:val="center"/>
          </w:tcPr>
          <w:p w14:paraId="57899ED5" w14:textId="0BFAAD28" w:rsidR="00827425" w:rsidRPr="00CF2E7C" w:rsidRDefault="00827425" w:rsidP="00827425">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380AA318"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A0D962F"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1E042BE1" w14:textId="77777777" w:rsidTr="00CF2E7C">
        <w:trPr>
          <w:trHeight w:val="20"/>
        </w:trPr>
        <w:tc>
          <w:tcPr>
            <w:tcW w:w="1066" w:type="dxa"/>
            <w:vAlign w:val="center"/>
          </w:tcPr>
          <w:p w14:paraId="22785E4D" w14:textId="2FE31155" w:rsidR="00827425" w:rsidRPr="00CF2E7C" w:rsidRDefault="00827425" w:rsidP="0082742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0B1FAF42"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26478921"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4D8E9CB1" w14:textId="77777777" w:rsidTr="00CF2E7C">
        <w:trPr>
          <w:trHeight w:val="20"/>
        </w:trPr>
        <w:tc>
          <w:tcPr>
            <w:tcW w:w="1066" w:type="dxa"/>
            <w:vAlign w:val="center"/>
          </w:tcPr>
          <w:p w14:paraId="21142065" w14:textId="03EB23BE" w:rsidR="00827425" w:rsidRPr="00CF2E7C" w:rsidRDefault="00827425" w:rsidP="00827425">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59931ACB"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21647ABA"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53092A4E" w14:textId="77777777" w:rsidTr="00CF2E7C">
        <w:trPr>
          <w:trHeight w:val="20"/>
        </w:trPr>
        <w:tc>
          <w:tcPr>
            <w:tcW w:w="1066" w:type="dxa"/>
            <w:vAlign w:val="center"/>
          </w:tcPr>
          <w:p w14:paraId="731E22B1" w14:textId="514229E8" w:rsidR="00827425" w:rsidRPr="00CF2E7C" w:rsidRDefault="00827425" w:rsidP="00827425">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B77B0D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6C4ECD7"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09189D61" w14:textId="77777777" w:rsidTr="00CF2E7C">
        <w:trPr>
          <w:trHeight w:val="20"/>
        </w:trPr>
        <w:tc>
          <w:tcPr>
            <w:tcW w:w="1066" w:type="dxa"/>
            <w:vAlign w:val="center"/>
          </w:tcPr>
          <w:p w14:paraId="21A8C535" w14:textId="40AF2D8F" w:rsidR="00827425" w:rsidRPr="00CF2E7C" w:rsidRDefault="00827425" w:rsidP="00827425">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39C812CE"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6BBEC194"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6301B85D" w14:textId="77777777" w:rsidTr="00CF2E7C">
        <w:trPr>
          <w:trHeight w:val="20"/>
        </w:trPr>
        <w:tc>
          <w:tcPr>
            <w:tcW w:w="1066" w:type="dxa"/>
            <w:vAlign w:val="center"/>
          </w:tcPr>
          <w:p w14:paraId="105A3DA0" w14:textId="71856D88" w:rsidR="00827425" w:rsidRPr="00CF2E7C" w:rsidRDefault="00827425" w:rsidP="00827425">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4B86357D"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01543EE"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08A5136C" w14:textId="77777777" w:rsidTr="00CF2E7C">
        <w:trPr>
          <w:trHeight w:val="20"/>
        </w:trPr>
        <w:tc>
          <w:tcPr>
            <w:tcW w:w="1066" w:type="dxa"/>
            <w:vAlign w:val="center"/>
          </w:tcPr>
          <w:p w14:paraId="540ABA5A" w14:textId="4217D973" w:rsidR="00827425" w:rsidRPr="00CF2E7C" w:rsidRDefault="00827425" w:rsidP="00827425">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6BECF4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1ADBAA00"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619A3FE4" w14:textId="77777777" w:rsidTr="00CF2E7C">
        <w:trPr>
          <w:trHeight w:val="20"/>
        </w:trPr>
        <w:tc>
          <w:tcPr>
            <w:tcW w:w="1066" w:type="dxa"/>
            <w:vAlign w:val="center"/>
          </w:tcPr>
          <w:p w14:paraId="7B34203F" w14:textId="0DC157E3" w:rsidR="00827425" w:rsidRPr="00CF2E7C" w:rsidRDefault="00827425" w:rsidP="00827425">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27425" w:rsidRPr="00CF2E7C" w:rsidRDefault="00827425" w:rsidP="00827425">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1122D2F4"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27425" w:rsidRPr="00CF2E7C" w:rsidRDefault="00827425" w:rsidP="00827425">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8157FBD" w:rsidR="00827425" w:rsidRPr="00CF2E7C" w:rsidRDefault="00827425" w:rsidP="00827425">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27425" w:rsidRPr="00CF2E7C" w14:paraId="2ECA33F3" w14:textId="77777777" w:rsidTr="00CF2E7C">
        <w:trPr>
          <w:trHeight w:val="20"/>
        </w:trPr>
        <w:tc>
          <w:tcPr>
            <w:tcW w:w="1066" w:type="dxa"/>
            <w:vAlign w:val="center"/>
          </w:tcPr>
          <w:p w14:paraId="6E21FA9B" w14:textId="7161E3DF" w:rsidR="00827425" w:rsidRPr="00CF2E7C" w:rsidRDefault="00827425" w:rsidP="00827425">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827425" w:rsidRPr="00CF2E7C" w:rsidRDefault="00827425" w:rsidP="00827425">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827425" w:rsidRPr="00CF2E7C" w14:paraId="3CFD9B8F" w14:textId="77777777" w:rsidTr="00CF2E7C">
        <w:trPr>
          <w:trHeight w:val="1020"/>
        </w:trPr>
        <w:tc>
          <w:tcPr>
            <w:tcW w:w="1066" w:type="dxa"/>
            <w:vAlign w:val="center"/>
          </w:tcPr>
          <w:p w14:paraId="67288600" w14:textId="77777777" w:rsidR="00827425" w:rsidRPr="00CF2E7C" w:rsidRDefault="00827425" w:rsidP="00827425">
            <w:pPr>
              <w:rPr>
                <w:rFonts w:ascii="Calibri" w:hAnsi="Calibri" w:cs="Calibri"/>
              </w:rPr>
            </w:pPr>
          </w:p>
        </w:tc>
        <w:tc>
          <w:tcPr>
            <w:tcW w:w="9360" w:type="dxa"/>
            <w:gridSpan w:val="4"/>
            <w:shd w:val="clear" w:color="auto" w:fill="auto"/>
            <w:vAlign w:val="center"/>
          </w:tcPr>
          <w:p w14:paraId="18A99674" w14:textId="023332F3" w:rsidR="00827425" w:rsidRPr="00CF2E7C" w:rsidRDefault="00827425" w:rsidP="00827425">
            <w:pPr>
              <w:rPr>
                <w:rStyle w:val="normaltextrun"/>
                <w:rFonts w:ascii="Calibri" w:hAnsi="Calibri" w:cs="Calibri"/>
                <w:color w:val="000000"/>
                <w:sz w:val="22"/>
                <w:szCs w:val="22"/>
                <w:shd w:val="clear" w:color="auto" w:fill="FFFFFF"/>
                <w:lang w:val="en-US"/>
              </w:rPr>
            </w:pPr>
            <w:r>
              <w:t>See answer to 3.21 above.</w:t>
            </w:r>
            <w:r>
              <w:rPr>
                <w:rStyle w:val="normaltextrun"/>
                <w:rFonts w:ascii="Calibri" w:hAnsi="Calibri" w:cs="Calibri"/>
                <w:color w:val="000000"/>
                <w:sz w:val="22"/>
                <w:szCs w:val="22"/>
                <w:shd w:val="clear" w:color="auto" w:fill="FFFFFF"/>
                <w:lang w:val="en-US"/>
              </w:rPr>
              <w:t xml:space="preserve"> </w:t>
            </w: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568EAB8"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5017A5F"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4C06D26"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5280E17"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CB16689"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3CB7A256"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BDB8DCA"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0DB6256"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B586312"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68DD7D9B"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4289BDF"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4F07773"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482374E2" w:rsidR="008A4685" w:rsidRPr="00CF2E7C" w:rsidRDefault="008323D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2F3F22F0" w:rsidR="00483D65" w:rsidRPr="00CF2E7C" w:rsidRDefault="00B743F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See answer to 3.</w:t>
            </w:r>
            <w:r w:rsidR="000B50A3">
              <w:rPr>
                <w:rStyle w:val="normaltextrun"/>
                <w:rFonts w:ascii="Calibri" w:hAnsi="Calibri" w:cs="Calibri"/>
                <w:color w:val="000000"/>
                <w:shd w:val="clear" w:color="auto" w:fill="FFFFFF"/>
                <w:lang w:val="en-US"/>
              </w:rPr>
              <w:t>21</w:t>
            </w:r>
            <w:r>
              <w:rPr>
                <w:rStyle w:val="normaltextrun"/>
                <w:rFonts w:ascii="Calibri" w:hAnsi="Calibri" w:cs="Calibri"/>
                <w:color w:val="000000"/>
                <w:shd w:val="clear" w:color="auto" w:fill="FFFFFF"/>
                <w:lang w:val="en-US"/>
              </w:rPr>
              <w:t xml:space="preserve"> above.</w:t>
            </w: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1347D08E" w:rsidR="009A5C4E" w:rsidRPr="0074258C" w:rsidRDefault="008323D9"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38231B43" w:rsidR="009A5C4E" w:rsidRPr="0074258C" w:rsidRDefault="00B743F3" w:rsidP="00CF2E7C">
            <w:pPr>
              <w:rPr>
                <w:rStyle w:val="normaltextrun"/>
                <w:rFonts w:cstheme="minorHAnsi"/>
                <w:color w:val="000000"/>
                <w:shd w:val="clear" w:color="auto" w:fill="FFFFFF"/>
                <w:lang w:val="en-US"/>
              </w:rPr>
            </w:pPr>
            <w:r>
              <w:rPr>
                <w:rStyle w:val="normaltextrun"/>
                <w:rFonts w:ascii="Calibri" w:hAnsi="Calibri" w:cs="Calibri"/>
                <w:color w:val="000000"/>
                <w:shd w:val="clear" w:color="auto" w:fill="FFFFFF"/>
                <w:lang w:val="en-US"/>
              </w:rPr>
              <w:t>See answer to 3.</w:t>
            </w:r>
            <w:r w:rsidR="000B50A3">
              <w:rPr>
                <w:rStyle w:val="normaltextrun"/>
                <w:rFonts w:ascii="Calibri" w:hAnsi="Calibri" w:cs="Calibri"/>
                <w:color w:val="000000"/>
                <w:shd w:val="clear" w:color="auto" w:fill="FFFFFF"/>
                <w:lang w:val="en-US"/>
              </w:rPr>
              <w:t>21</w:t>
            </w:r>
            <w:r>
              <w:rPr>
                <w:rStyle w:val="normaltextrun"/>
                <w:rFonts w:ascii="Calibri" w:hAnsi="Calibri" w:cs="Calibri"/>
                <w:color w:val="000000"/>
                <w:shd w:val="clear" w:color="auto" w:fill="FFFFFF"/>
                <w:lang w:val="en-US"/>
              </w:rPr>
              <w:t xml:space="preserve"> above.</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51891E1" w:rsidR="009A5C4E" w:rsidRPr="0074258C" w:rsidRDefault="008323D9"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EAA7105" w:rsidR="009A5C4E" w:rsidRDefault="00C27AE6"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See answer to 3.24 above.</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7AC93CC" w:rsidR="007802C6" w:rsidRPr="00CF2E7C" w:rsidRDefault="00B743F3"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02AE9F40" w:rsidR="007802C6" w:rsidRPr="00CF2E7C" w:rsidRDefault="00B743F3"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00201F30" w:rsidR="007802C6" w:rsidRPr="00CF2E7C" w:rsidRDefault="00B743F3"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B592C1C" w:rsidR="007802C6" w:rsidRPr="00CF2E7C" w:rsidRDefault="00B743F3"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6FE1D6F" w:rsidR="007802C6" w:rsidRPr="00CF2E7C" w:rsidRDefault="00B743F3"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6DBC114D" w:rsidR="007802C6" w:rsidRPr="00CF2E7C" w:rsidRDefault="00B743F3"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2F098FA" w:rsidR="007802C6" w:rsidRPr="00CF2E7C" w:rsidRDefault="00B743F3"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43299F23" w:rsidR="007802C6" w:rsidRPr="00CF2E7C" w:rsidRDefault="00B743F3"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ECAE645" w:rsidR="007802C6" w:rsidRPr="00CF2E7C" w:rsidRDefault="00B743F3"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8F0B5C4" w:rsidR="007802C6" w:rsidRPr="00CF2E7C" w:rsidRDefault="00B743F3"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0579EBBC" w:rsidR="007802C6" w:rsidRPr="00CF2E7C" w:rsidRDefault="00B743F3"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155425F" w:rsidR="007802C6" w:rsidRPr="00CF2E7C" w:rsidRDefault="00B743F3"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2EDFFD65" w:rsidR="007802C6" w:rsidRPr="00CF2E7C" w:rsidRDefault="00B743F3"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6208DF16" w:rsidR="007802C6" w:rsidRPr="00CF2E7C" w:rsidRDefault="00B743F3"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9632F34" w:rsidR="007802C6" w:rsidRPr="00CF2E7C" w:rsidRDefault="00B743F3"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D169A0F" w:rsidR="007802C6" w:rsidRPr="00CF2E7C" w:rsidRDefault="00B743F3"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272105D2" w:rsidR="007802C6" w:rsidRPr="00CF2E7C" w:rsidRDefault="00B743F3"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8E910FF" w:rsidR="007802C6" w:rsidRPr="00CF2E7C" w:rsidRDefault="00B743F3"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03DD9F5" w:rsidR="007802C6" w:rsidRPr="00CF2E7C" w:rsidRDefault="00B743F3"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FDF653E" w:rsidR="007802C6" w:rsidRPr="00CF2E7C" w:rsidRDefault="00B743F3"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83BE22C" w:rsidR="007802C6" w:rsidRPr="00CF2E7C" w:rsidRDefault="00B743F3"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2C60AC58" w:rsidR="007802C6" w:rsidRPr="00CF2E7C" w:rsidRDefault="00B743F3"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A718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206819" w:rsidP="00CF2E7C">
            <w:pPr>
              <w:rPr>
                <w:rFonts w:cstheme="minorHAnsi"/>
              </w:rPr>
            </w:pPr>
            <w:hyperlink r:id="rId22"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206819" w:rsidP="00CF2E7C">
            <w:pPr>
              <w:rPr>
                <w:rFonts w:cstheme="minorHAnsi"/>
              </w:rPr>
            </w:pPr>
            <w:hyperlink r:id="rId23"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E48E38" w14:textId="77777777" w:rsidR="002A141B" w:rsidRDefault="002A141B" w:rsidP="00874E39">
      <w:r>
        <w:separator/>
      </w:r>
    </w:p>
  </w:endnote>
  <w:endnote w:type="continuationSeparator" w:id="0">
    <w:p w14:paraId="25E1E7EF" w14:textId="77777777" w:rsidR="002A141B" w:rsidRDefault="002A141B" w:rsidP="00874E39">
      <w:r>
        <w:continuationSeparator/>
      </w:r>
    </w:p>
  </w:endnote>
  <w:endnote w:type="continuationNotice" w:id="1">
    <w:p w14:paraId="11502B15" w14:textId="77777777" w:rsidR="002A141B" w:rsidRDefault="002A14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F3206E" w14:textId="77777777" w:rsidR="002A141B" w:rsidRDefault="002A141B" w:rsidP="00874E39">
      <w:r>
        <w:separator/>
      </w:r>
    </w:p>
  </w:footnote>
  <w:footnote w:type="continuationSeparator" w:id="0">
    <w:p w14:paraId="3E0879BF" w14:textId="77777777" w:rsidR="002A141B" w:rsidRDefault="002A141B" w:rsidP="00874E39">
      <w:r>
        <w:continuationSeparator/>
      </w:r>
    </w:p>
  </w:footnote>
  <w:footnote w:type="continuationNotice" w:id="1">
    <w:p w14:paraId="5B2FFA3C" w14:textId="77777777" w:rsidR="002A141B" w:rsidRDefault="002A141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E267C6" w14:textId="77777777" w:rsidR="00404375" w:rsidRDefault="004043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B58C69" w14:textId="77777777" w:rsidR="00404375" w:rsidRDefault="0040437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EA9189D"/>
    <w:multiLevelType w:val="hybridMultilevel"/>
    <w:tmpl w:val="F60013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4ECD6045"/>
    <w:multiLevelType w:val="hybridMultilevel"/>
    <w:tmpl w:val="57A4BD74"/>
    <w:lvl w:ilvl="0" w:tplc="C6CADD10">
      <w:numFmt w:val="bullet"/>
      <w:lvlText w:val="-"/>
      <w:lvlJc w:val="left"/>
      <w:pPr>
        <w:ind w:left="720" w:hanging="360"/>
      </w:pPr>
      <w:rPr>
        <w:rFonts w:ascii="Calibri" w:eastAsiaTheme="minorHAnsi" w:hAnsi="Calibri" w:cs="Calibri" w:hint="default"/>
        <w:color w:val="000000"/>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4"/>
  </w:num>
  <w:num w:numId="3">
    <w:abstractNumId w:val="43"/>
  </w:num>
  <w:num w:numId="4">
    <w:abstractNumId w:val="1"/>
  </w:num>
  <w:num w:numId="5">
    <w:abstractNumId w:val="29"/>
  </w:num>
  <w:num w:numId="6">
    <w:abstractNumId w:val="13"/>
  </w:num>
  <w:num w:numId="7">
    <w:abstractNumId w:val="20"/>
  </w:num>
  <w:num w:numId="8">
    <w:abstractNumId w:val="36"/>
  </w:num>
  <w:num w:numId="9">
    <w:abstractNumId w:val="3"/>
  </w:num>
  <w:num w:numId="10">
    <w:abstractNumId w:val="32"/>
  </w:num>
  <w:num w:numId="11">
    <w:abstractNumId w:val="49"/>
  </w:num>
  <w:num w:numId="12">
    <w:abstractNumId w:val="9"/>
  </w:num>
  <w:num w:numId="13">
    <w:abstractNumId w:val="11"/>
  </w:num>
  <w:num w:numId="14">
    <w:abstractNumId w:val="7"/>
  </w:num>
  <w:num w:numId="15">
    <w:abstractNumId w:val="31"/>
  </w:num>
  <w:num w:numId="16">
    <w:abstractNumId w:val="19"/>
  </w:num>
  <w:num w:numId="17">
    <w:abstractNumId w:val="8"/>
  </w:num>
  <w:num w:numId="18">
    <w:abstractNumId w:val="17"/>
  </w:num>
  <w:num w:numId="19">
    <w:abstractNumId w:val="44"/>
  </w:num>
  <w:num w:numId="20">
    <w:abstractNumId w:val="15"/>
  </w:num>
  <w:num w:numId="21">
    <w:abstractNumId w:val="28"/>
  </w:num>
  <w:num w:numId="22">
    <w:abstractNumId w:val="35"/>
  </w:num>
  <w:num w:numId="23">
    <w:abstractNumId w:val="27"/>
  </w:num>
  <w:num w:numId="24">
    <w:abstractNumId w:val="46"/>
  </w:num>
  <w:num w:numId="25">
    <w:abstractNumId w:val="45"/>
  </w:num>
  <w:num w:numId="26">
    <w:abstractNumId w:val="23"/>
  </w:num>
  <w:num w:numId="27">
    <w:abstractNumId w:val="6"/>
  </w:num>
  <w:num w:numId="28">
    <w:abstractNumId w:val="12"/>
  </w:num>
  <w:num w:numId="29">
    <w:abstractNumId w:val="47"/>
  </w:num>
  <w:num w:numId="30">
    <w:abstractNumId w:val="33"/>
  </w:num>
  <w:num w:numId="31">
    <w:abstractNumId w:val="30"/>
  </w:num>
  <w:num w:numId="32">
    <w:abstractNumId w:val="37"/>
  </w:num>
  <w:num w:numId="33">
    <w:abstractNumId w:val="41"/>
  </w:num>
  <w:num w:numId="34">
    <w:abstractNumId w:val="40"/>
  </w:num>
  <w:num w:numId="35">
    <w:abstractNumId w:val="10"/>
  </w:num>
  <w:num w:numId="36">
    <w:abstractNumId w:val="39"/>
  </w:num>
  <w:num w:numId="37">
    <w:abstractNumId w:val="4"/>
  </w:num>
  <w:num w:numId="38">
    <w:abstractNumId w:val="2"/>
  </w:num>
  <w:num w:numId="39">
    <w:abstractNumId w:val="25"/>
  </w:num>
  <w:num w:numId="40">
    <w:abstractNumId w:val="21"/>
  </w:num>
  <w:num w:numId="41">
    <w:abstractNumId w:val="18"/>
  </w:num>
  <w:num w:numId="42">
    <w:abstractNumId w:val="14"/>
  </w:num>
  <w:num w:numId="43">
    <w:abstractNumId w:val="0"/>
  </w:num>
  <w:num w:numId="44">
    <w:abstractNumId w:val="5"/>
  </w:num>
  <w:num w:numId="45">
    <w:abstractNumId w:val="42"/>
  </w:num>
  <w:num w:numId="46">
    <w:abstractNumId w:val="48"/>
  </w:num>
  <w:num w:numId="47">
    <w:abstractNumId w:val="26"/>
  </w:num>
  <w:num w:numId="48">
    <w:abstractNumId w:val="38"/>
  </w:num>
  <w:num w:numId="49">
    <w:abstractNumId w:val="22"/>
  </w:num>
  <w:num w:numId="50">
    <w:abstractNumId w:val="3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339"/>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9F2"/>
    <w:rsid w:val="000A0D34"/>
    <w:rsid w:val="000A1365"/>
    <w:rsid w:val="000A1490"/>
    <w:rsid w:val="000A1828"/>
    <w:rsid w:val="000A1917"/>
    <w:rsid w:val="000A1C25"/>
    <w:rsid w:val="000A2CF1"/>
    <w:rsid w:val="000A3C19"/>
    <w:rsid w:val="000A50AD"/>
    <w:rsid w:val="000A59F1"/>
    <w:rsid w:val="000A6B31"/>
    <w:rsid w:val="000A6F11"/>
    <w:rsid w:val="000A7C9B"/>
    <w:rsid w:val="000B0734"/>
    <w:rsid w:val="000B15C7"/>
    <w:rsid w:val="000B1BF7"/>
    <w:rsid w:val="000B37B0"/>
    <w:rsid w:val="000B3F66"/>
    <w:rsid w:val="000B3F68"/>
    <w:rsid w:val="000B4374"/>
    <w:rsid w:val="000B50A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819"/>
    <w:rsid w:val="002069B2"/>
    <w:rsid w:val="00206E20"/>
    <w:rsid w:val="00210E0F"/>
    <w:rsid w:val="00211851"/>
    <w:rsid w:val="002119B6"/>
    <w:rsid w:val="002122F2"/>
    <w:rsid w:val="0021254A"/>
    <w:rsid w:val="0021535C"/>
    <w:rsid w:val="0021729E"/>
    <w:rsid w:val="00220F36"/>
    <w:rsid w:val="00222757"/>
    <w:rsid w:val="00222DFA"/>
    <w:rsid w:val="00222E01"/>
    <w:rsid w:val="0022414E"/>
    <w:rsid w:val="00224D9E"/>
    <w:rsid w:val="00226338"/>
    <w:rsid w:val="0023001C"/>
    <w:rsid w:val="002303CF"/>
    <w:rsid w:val="002317BC"/>
    <w:rsid w:val="00232931"/>
    <w:rsid w:val="00232A6A"/>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569"/>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41B"/>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F98"/>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F16"/>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455E"/>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375"/>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FBF"/>
    <w:rsid w:val="00425FEF"/>
    <w:rsid w:val="00426919"/>
    <w:rsid w:val="00427085"/>
    <w:rsid w:val="00430927"/>
    <w:rsid w:val="00430E44"/>
    <w:rsid w:val="00432DF0"/>
    <w:rsid w:val="00432E52"/>
    <w:rsid w:val="00433033"/>
    <w:rsid w:val="004333DA"/>
    <w:rsid w:val="00433B13"/>
    <w:rsid w:val="00434724"/>
    <w:rsid w:val="00434B6A"/>
    <w:rsid w:val="004364F8"/>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F67"/>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5F2"/>
    <w:rsid w:val="004C3866"/>
    <w:rsid w:val="004C3A52"/>
    <w:rsid w:val="004C6739"/>
    <w:rsid w:val="004C70AC"/>
    <w:rsid w:val="004D2730"/>
    <w:rsid w:val="004D3416"/>
    <w:rsid w:val="004D5810"/>
    <w:rsid w:val="004D6484"/>
    <w:rsid w:val="004D7C53"/>
    <w:rsid w:val="004E4F56"/>
    <w:rsid w:val="004E51B5"/>
    <w:rsid w:val="004F0341"/>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1AB"/>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CE0"/>
    <w:rsid w:val="005A76C9"/>
    <w:rsid w:val="005B355B"/>
    <w:rsid w:val="005B4539"/>
    <w:rsid w:val="005C327C"/>
    <w:rsid w:val="005C4420"/>
    <w:rsid w:val="005C5681"/>
    <w:rsid w:val="005C6A1D"/>
    <w:rsid w:val="005C765C"/>
    <w:rsid w:val="005C7DF6"/>
    <w:rsid w:val="005D02C9"/>
    <w:rsid w:val="005D55BE"/>
    <w:rsid w:val="005D57BB"/>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565"/>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875"/>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672E"/>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35F9"/>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465"/>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C70"/>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0784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425"/>
    <w:rsid w:val="008279D8"/>
    <w:rsid w:val="00831667"/>
    <w:rsid w:val="008318AE"/>
    <w:rsid w:val="00831C3E"/>
    <w:rsid w:val="008323D9"/>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46A1"/>
    <w:rsid w:val="008854D8"/>
    <w:rsid w:val="008857E8"/>
    <w:rsid w:val="00885CB2"/>
    <w:rsid w:val="00886005"/>
    <w:rsid w:val="00887186"/>
    <w:rsid w:val="00887A64"/>
    <w:rsid w:val="00890032"/>
    <w:rsid w:val="008901EB"/>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3B8"/>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292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346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2A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3715"/>
    <w:rsid w:val="009F56B4"/>
    <w:rsid w:val="009F5822"/>
    <w:rsid w:val="009F676A"/>
    <w:rsid w:val="009F7316"/>
    <w:rsid w:val="00A022D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462"/>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185"/>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56F5F"/>
    <w:rsid w:val="00B610C2"/>
    <w:rsid w:val="00B61B6F"/>
    <w:rsid w:val="00B61D29"/>
    <w:rsid w:val="00B62F6C"/>
    <w:rsid w:val="00B634F2"/>
    <w:rsid w:val="00B65F11"/>
    <w:rsid w:val="00B673AC"/>
    <w:rsid w:val="00B6777F"/>
    <w:rsid w:val="00B709A7"/>
    <w:rsid w:val="00B720BA"/>
    <w:rsid w:val="00B733B0"/>
    <w:rsid w:val="00B743F3"/>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CE6"/>
    <w:rsid w:val="00B93EA9"/>
    <w:rsid w:val="00B944C1"/>
    <w:rsid w:val="00B9495C"/>
    <w:rsid w:val="00B94A0E"/>
    <w:rsid w:val="00B94EB7"/>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AE6"/>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7FC"/>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5EA"/>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238"/>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E8"/>
    <w:rsid w:val="00DD292A"/>
    <w:rsid w:val="00DD3144"/>
    <w:rsid w:val="00DD35ED"/>
    <w:rsid w:val="00DD3B33"/>
    <w:rsid w:val="00DD4AEB"/>
    <w:rsid w:val="00DD694D"/>
    <w:rsid w:val="00DD72BD"/>
    <w:rsid w:val="00DD761B"/>
    <w:rsid w:val="00DE0079"/>
    <w:rsid w:val="00DE0517"/>
    <w:rsid w:val="00DE11DA"/>
    <w:rsid w:val="00DE2473"/>
    <w:rsid w:val="00DE3DC0"/>
    <w:rsid w:val="00DE77E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508"/>
    <w:rsid w:val="00EF0934"/>
    <w:rsid w:val="00EF16D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7075336">
      <w:bodyDiv w:val="1"/>
      <w:marLeft w:val="0"/>
      <w:marRight w:val="0"/>
      <w:marTop w:val="0"/>
      <w:marBottom w:val="0"/>
      <w:divBdr>
        <w:top w:val="none" w:sz="0" w:space="0" w:color="auto"/>
        <w:left w:val="none" w:sz="0" w:space="0" w:color="auto"/>
        <w:bottom w:val="none" w:sz="0" w:space="0" w:color="auto"/>
        <w:right w:val="none" w:sz="0" w:space="0" w:color="auto"/>
      </w:divBdr>
    </w:div>
    <w:div w:id="44735708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585898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08870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072930">
      <w:bodyDiv w:val="1"/>
      <w:marLeft w:val="0"/>
      <w:marRight w:val="0"/>
      <w:marTop w:val="0"/>
      <w:marBottom w:val="0"/>
      <w:divBdr>
        <w:top w:val="none" w:sz="0" w:space="0" w:color="auto"/>
        <w:left w:val="none" w:sz="0" w:space="0" w:color="auto"/>
        <w:bottom w:val="none" w:sz="0" w:space="0" w:color="auto"/>
        <w:right w:val="none" w:sz="0" w:space="0" w:color="auto"/>
      </w:divBdr>
    </w:div>
    <w:div w:id="1291279072">
      <w:bodyDiv w:val="1"/>
      <w:marLeft w:val="0"/>
      <w:marRight w:val="0"/>
      <w:marTop w:val="0"/>
      <w:marBottom w:val="0"/>
      <w:divBdr>
        <w:top w:val="none" w:sz="0" w:space="0" w:color="auto"/>
        <w:left w:val="none" w:sz="0" w:space="0" w:color="auto"/>
        <w:bottom w:val="none" w:sz="0" w:space="0" w:color="auto"/>
        <w:right w:val="none" w:sz="0" w:space="0" w:color="auto"/>
      </w:divBdr>
      <w:divsChild>
        <w:div w:id="1773428281">
          <w:marLeft w:val="0"/>
          <w:marRight w:val="0"/>
          <w:marTop w:val="300"/>
          <w:marBottom w:val="300"/>
          <w:divBdr>
            <w:top w:val="none" w:sz="0" w:space="0" w:color="auto"/>
            <w:left w:val="none" w:sz="0" w:space="0" w:color="auto"/>
            <w:bottom w:val="none" w:sz="0" w:space="0" w:color="auto"/>
            <w:right w:val="none" w:sz="0" w:space="0" w:color="auto"/>
          </w:divBdr>
        </w:div>
      </w:divsChild>
    </w:div>
    <w:div w:id="1405299921">
      <w:bodyDiv w:val="1"/>
      <w:marLeft w:val="0"/>
      <w:marRight w:val="0"/>
      <w:marTop w:val="0"/>
      <w:marBottom w:val="0"/>
      <w:divBdr>
        <w:top w:val="none" w:sz="0" w:space="0" w:color="auto"/>
        <w:left w:val="none" w:sz="0" w:space="0" w:color="auto"/>
        <w:bottom w:val="none" w:sz="0" w:space="0" w:color="auto"/>
        <w:right w:val="none" w:sz="0" w:space="0" w:color="auto"/>
      </w:divBdr>
    </w:div>
    <w:div w:id="1583677808">
      <w:bodyDiv w:val="1"/>
      <w:marLeft w:val="0"/>
      <w:marRight w:val="0"/>
      <w:marTop w:val="0"/>
      <w:marBottom w:val="0"/>
      <w:divBdr>
        <w:top w:val="none" w:sz="0" w:space="0" w:color="auto"/>
        <w:left w:val="none" w:sz="0" w:space="0" w:color="auto"/>
        <w:bottom w:val="none" w:sz="0" w:space="0" w:color="auto"/>
        <w:right w:val="none" w:sz="0" w:space="0" w:color="auto"/>
      </w:divBdr>
    </w:div>
    <w:div w:id="1590389439">
      <w:bodyDiv w:val="1"/>
      <w:marLeft w:val="0"/>
      <w:marRight w:val="0"/>
      <w:marTop w:val="0"/>
      <w:marBottom w:val="0"/>
      <w:divBdr>
        <w:top w:val="none" w:sz="0" w:space="0" w:color="auto"/>
        <w:left w:val="none" w:sz="0" w:space="0" w:color="auto"/>
        <w:bottom w:val="none" w:sz="0" w:space="0" w:color="auto"/>
        <w:right w:val="none" w:sz="0" w:space="0" w:color="auto"/>
      </w:divBdr>
      <w:divsChild>
        <w:div w:id="627052184">
          <w:marLeft w:val="0"/>
          <w:marRight w:val="0"/>
          <w:marTop w:val="300"/>
          <w:marBottom w:val="3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216097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630133548/https:/www.gov.uk/government/publications/procurement-act-2023-guidance-documents-procure-phase/guidance-exclusions-annex-2-national-security-grounds-html"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124400/https:/www.legislation.gov.uk/ukpga/2023/54/content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630085851/https:/www.legislation.gov.uk/uksi/2024/692/contents/ma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0C5916A-960C-4123-AAC2-999ECFEE0E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2</Pages>
  <Words>21980</Words>
  <Characters>130347</Characters>
  <DocSecurity>0</DocSecurity>
  <Lines>8689</Lines>
  <Paragraphs>4760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147567</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